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EF8" w:rsidRDefault="00CA2E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CA2EF8" w:rsidRDefault="00CA2EF8">
      <w:pPr>
        <w:pStyle w:val="ConsPlusTitle"/>
        <w:jc w:val="center"/>
      </w:pPr>
    </w:p>
    <w:p w:rsidR="00CA2EF8" w:rsidRDefault="00CA2EF8">
      <w:pPr>
        <w:pStyle w:val="ConsPlusTitle"/>
        <w:jc w:val="center"/>
      </w:pPr>
      <w:r>
        <w:t>ПРИКАЗ</w:t>
      </w:r>
    </w:p>
    <w:p w:rsidR="00CA2EF8" w:rsidRDefault="00CA2EF8">
      <w:pPr>
        <w:pStyle w:val="ConsPlusTitle"/>
        <w:jc w:val="center"/>
      </w:pPr>
      <w:r>
        <w:t>от 12 октября 2021 г. N 712н</w:t>
      </w:r>
    </w:p>
    <w:p w:rsidR="00CA2EF8" w:rsidRDefault="00CA2EF8">
      <w:pPr>
        <w:pStyle w:val="ConsPlusTitle"/>
        <w:jc w:val="center"/>
      </w:pPr>
    </w:p>
    <w:p w:rsidR="00CA2EF8" w:rsidRDefault="00CA2EF8">
      <w:pPr>
        <w:pStyle w:val="ConsPlusTitle"/>
        <w:jc w:val="center"/>
      </w:pPr>
      <w:r>
        <w:t>ОБ УТВЕРЖДЕНИИ ПРОФЕССИОНАЛЬНОГО СТАНДАРТА</w:t>
      </w:r>
    </w:p>
    <w:p w:rsidR="00CA2EF8" w:rsidRDefault="00CA2EF8">
      <w:pPr>
        <w:pStyle w:val="ConsPlusTitle"/>
        <w:jc w:val="center"/>
      </w:pPr>
      <w:r>
        <w:t>"РАБОТНИК В ОБЛАСТИ ВЕТЕРИНАРИИ"</w:t>
      </w:r>
    </w:p>
    <w:p w:rsidR="00CA2EF8" w:rsidRDefault="00CA2EF8">
      <w:pPr>
        <w:pStyle w:val="ConsPlusNormal"/>
        <w:jc w:val="both"/>
      </w:pPr>
    </w:p>
    <w:p w:rsidR="00CA2EF8" w:rsidRDefault="00CA2EF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CA2EF8" w:rsidRDefault="00CA2EF8">
      <w:pPr>
        <w:pStyle w:val="ConsPlusNormal"/>
        <w:spacing w:before="200"/>
        <w:ind w:firstLine="540"/>
        <w:jc w:val="both"/>
      </w:pPr>
      <w:r>
        <w:t xml:space="preserve">1. Утвердить прилагаемый профессиональный </w:t>
      </w:r>
      <w:hyperlink w:anchor="P33">
        <w:r>
          <w:rPr>
            <w:color w:val="0000FF"/>
          </w:rPr>
          <w:t>стандарт</w:t>
        </w:r>
      </w:hyperlink>
      <w:r>
        <w:t xml:space="preserve"> "Работник в области ветеринарии".</w:t>
      </w:r>
    </w:p>
    <w:p w:rsidR="00CA2EF8" w:rsidRDefault="00CA2EF8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CA2EF8" w:rsidRDefault="00CA2EF8">
      <w:pPr>
        <w:pStyle w:val="ConsPlusNormal"/>
        <w:spacing w:before="20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21 декабря 2015 г. N 1079н "Об утверждении профессионального стандарта "Ветеринарный фельдшер" (зарегистрирован Министерством юстиции Российской Федерации 25 января 2016 г., регистрационный N 40744);</w:t>
      </w:r>
    </w:p>
    <w:p w:rsidR="00CA2EF8" w:rsidRDefault="00CA2EF8">
      <w:pPr>
        <w:pStyle w:val="ConsPlusNormal"/>
        <w:spacing w:before="20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27 июня 2018 г. N 416н "Об утверждении профессионального стандарта "Оператор по искусственному осеменению" (зарегистрирован Министерством юстиции Российской Федерации 18 июля 2018 г., регистрационный N 51639);</w:t>
      </w:r>
    </w:p>
    <w:p w:rsidR="00CA2EF8" w:rsidRDefault="00CA2EF8">
      <w:pPr>
        <w:pStyle w:val="ConsPlusNormal"/>
        <w:spacing w:before="20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23 августа 2018 г. N 547н "Об утверждении профессионального стандарта "Ветеринарный врач" (зарегистрирован Министерством юстиции Российской Федерации 22 октября 2018 г., регистрационный N 52496).</w:t>
      </w:r>
    </w:p>
    <w:p w:rsidR="00CA2EF8" w:rsidRDefault="00CA2EF8">
      <w:pPr>
        <w:pStyle w:val="ConsPlusNormal"/>
        <w:spacing w:before="200"/>
        <w:ind w:firstLine="540"/>
        <w:jc w:val="both"/>
      </w:pPr>
      <w:r>
        <w:t>3. Установить, что настоящий приказ вступает в силу с 1 марта 2022 г. и действует до 1 марта 2028 г.</w:t>
      </w:r>
    </w:p>
    <w:p w:rsidR="00CA2EF8" w:rsidRDefault="00CA2EF8">
      <w:pPr>
        <w:pStyle w:val="ConsPlusNormal"/>
        <w:jc w:val="both"/>
      </w:pPr>
    </w:p>
    <w:p w:rsidR="00CA2EF8" w:rsidRDefault="00CA2EF8">
      <w:pPr>
        <w:pStyle w:val="ConsPlusNormal"/>
        <w:jc w:val="right"/>
      </w:pPr>
      <w:r>
        <w:t>Министр</w:t>
      </w:r>
    </w:p>
    <w:p w:rsidR="00CA2EF8" w:rsidRDefault="00CA2EF8">
      <w:pPr>
        <w:pStyle w:val="ConsPlusNormal"/>
        <w:jc w:val="right"/>
      </w:pPr>
      <w:r>
        <w:t>А.О.КОТЯКОВ</w:t>
      </w:r>
    </w:p>
    <w:p w:rsidR="00CA2EF8" w:rsidRDefault="00CA2EF8">
      <w:pPr>
        <w:pStyle w:val="ConsPlusNormal"/>
        <w:jc w:val="both"/>
      </w:pPr>
    </w:p>
    <w:p w:rsidR="00CA2EF8" w:rsidRDefault="00CA2EF8">
      <w:pPr>
        <w:pStyle w:val="ConsPlusNormal"/>
        <w:jc w:val="both"/>
      </w:pPr>
    </w:p>
    <w:p w:rsidR="00CA2EF8" w:rsidRDefault="00CA2EF8">
      <w:pPr>
        <w:pStyle w:val="ConsPlusNormal"/>
        <w:jc w:val="both"/>
      </w:pPr>
    </w:p>
    <w:p w:rsidR="00CA2EF8" w:rsidRDefault="00CA2EF8">
      <w:pPr>
        <w:pStyle w:val="ConsPlusNormal"/>
        <w:jc w:val="both"/>
      </w:pPr>
    </w:p>
    <w:p w:rsidR="00CA2EF8" w:rsidRDefault="00CA2EF8">
      <w:pPr>
        <w:pStyle w:val="ConsPlusNormal"/>
        <w:jc w:val="both"/>
      </w:pPr>
    </w:p>
    <w:p w:rsidR="00CA2EF8" w:rsidRDefault="00CA2EF8">
      <w:pPr>
        <w:pStyle w:val="ConsPlusNormal"/>
        <w:jc w:val="right"/>
        <w:outlineLvl w:val="0"/>
      </w:pPr>
      <w:r>
        <w:t>Утвержден</w:t>
      </w:r>
    </w:p>
    <w:p w:rsidR="00CA2EF8" w:rsidRDefault="00CA2EF8">
      <w:pPr>
        <w:pStyle w:val="ConsPlusNormal"/>
        <w:jc w:val="right"/>
      </w:pPr>
      <w:r>
        <w:t>приказом Министерства труда</w:t>
      </w:r>
    </w:p>
    <w:p w:rsidR="00CA2EF8" w:rsidRDefault="00CA2EF8">
      <w:pPr>
        <w:pStyle w:val="ConsPlusNormal"/>
        <w:jc w:val="right"/>
      </w:pPr>
      <w:r>
        <w:t>и социальной защиты</w:t>
      </w:r>
    </w:p>
    <w:p w:rsidR="00CA2EF8" w:rsidRDefault="00CA2EF8">
      <w:pPr>
        <w:pStyle w:val="ConsPlusNormal"/>
        <w:jc w:val="right"/>
      </w:pPr>
      <w:r>
        <w:t>Российской Федерации</w:t>
      </w:r>
    </w:p>
    <w:p w:rsidR="00CA2EF8" w:rsidRDefault="00CA2EF8">
      <w:pPr>
        <w:pStyle w:val="ConsPlusNormal"/>
        <w:jc w:val="right"/>
      </w:pPr>
      <w:r>
        <w:t>от 12 октября 2021 г. N 712н</w:t>
      </w:r>
    </w:p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center"/>
      </w:pPr>
      <w:bookmarkStart w:id="1" w:name="P33"/>
      <w:bookmarkEnd w:id="1"/>
      <w:r>
        <w:t>ПРОФЕССИОНАЛЬНЫЙ СТАНДАРТ</w:t>
      </w:r>
    </w:p>
    <w:p w:rsidR="00CA2EF8" w:rsidRDefault="00CA2EF8">
      <w:pPr>
        <w:pStyle w:val="ConsPlusTitle"/>
        <w:jc w:val="center"/>
      </w:pPr>
    </w:p>
    <w:p w:rsidR="00CA2EF8" w:rsidRDefault="00CA2EF8">
      <w:pPr>
        <w:pStyle w:val="ConsPlusTitle"/>
        <w:jc w:val="center"/>
      </w:pPr>
      <w:r>
        <w:t>РАБОТНИК В ОБЛАСТИ ВЕТЕРИНАРИИ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CA2EF8"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141</w:t>
            </w: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1"/>
      </w:pPr>
      <w:r>
        <w:t>I. Общие сведения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0"/>
        <w:gridCol w:w="340"/>
        <w:gridCol w:w="1361"/>
      </w:tblGrid>
      <w:tr w:rsidR="00CA2EF8">
        <w:tc>
          <w:tcPr>
            <w:tcW w:w="7370" w:type="dxa"/>
            <w:tcBorders>
              <w:top w:val="nil"/>
              <w:left w:val="nil"/>
              <w:right w:val="nil"/>
            </w:tcBorders>
          </w:tcPr>
          <w:p w:rsidR="00CA2EF8" w:rsidRDefault="00CA2EF8">
            <w:pPr>
              <w:pStyle w:val="ConsPlusNormal"/>
            </w:pPr>
            <w:r>
              <w:t>Обеспечение ветеринарного благополучия животных и человека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13.012</w:t>
            </w:r>
          </w:p>
        </w:tc>
      </w:tr>
      <w:tr w:rsidR="00CA2EF8">
        <w:tblPrEx>
          <w:tblBorders>
            <w:right w:val="none" w:sz="0" w:space="0" w:color="auto"/>
          </w:tblBorders>
        </w:tblPrEx>
        <w:tc>
          <w:tcPr>
            <w:tcW w:w="737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lastRenderedPageBreak/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A2EF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Сохранение здоровья животных и ветеринарной безопасности путем профилактики и лечения всех видов животных и осуществления ветеринарно-санитарной экспертизы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2"/>
      </w:pPr>
      <w:r>
        <w:t>Группа занятий: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2721"/>
        <w:gridCol w:w="1361"/>
        <w:gridCol w:w="3231"/>
      </w:tblGrid>
      <w:tr w:rsidR="00CA2EF8">
        <w:tc>
          <w:tcPr>
            <w:tcW w:w="1757" w:type="dxa"/>
          </w:tcPr>
          <w:p w:rsidR="00CA2EF8" w:rsidRDefault="00CA2EF8">
            <w:pPr>
              <w:pStyle w:val="ConsPlusNormal"/>
            </w:pPr>
            <w:hyperlink r:id="rId9">
              <w:r>
                <w:rPr>
                  <w:color w:val="0000FF"/>
                </w:rPr>
                <w:t>2250</w:t>
              </w:r>
            </w:hyperlink>
          </w:p>
        </w:tc>
        <w:tc>
          <w:tcPr>
            <w:tcW w:w="2721" w:type="dxa"/>
          </w:tcPr>
          <w:p w:rsidR="00CA2EF8" w:rsidRDefault="00CA2EF8">
            <w:pPr>
              <w:pStyle w:val="ConsPlusNormal"/>
            </w:pPr>
            <w:r>
              <w:t>Ветеринарные врачи</w:t>
            </w:r>
          </w:p>
        </w:tc>
        <w:tc>
          <w:tcPr>
            <w:tcW w:w="1361" w:type="dxa"/>
          </w:tcPr>
          <w:p w:rsidR="00CA2EF8" w:rsidRDefault="00CA2EF8">
            <w:pPr>
              <w:pStyle w:val="ConsPlusNormal"/>
            </w:pPr>
            <w:hyperlink r:id="rId10">
              <w:r>
                <w:rPr>
                  <w:color w:val="0000FF"/>
                </w:rPr>
                <w:t>3240</w:t>
              </w:r>
            </w:hyperlink>
          </w:p>
        </w:tc>
        <w:tc>
          <w:tcPr>
            <w:tcW w:w="3231" w:type="dxa"/>
          </w:tcPr>
          <w:p w:rsidR="00CA2EF8" w:rsidRDefault="00CA2EF8">
            <w:pPr>
              <w:pStyle w:val="ConsPlusNormal"/>
            </w:pPr>
            <w:r>
              <w:t>Ветеринарные фельдшеры</w:t>
            </w:r>
          </w:p>
        </w:tc>
      </w:tr>
      <w:tr w:rsidR="00CA2EF8">
        <w:tc>
          <w:tcPr>
            <w:tcW w:w="1757" w:type="dxa"/>
          </w:tcPr>
          <w:p w:rsidR="00CA2EF8" w:rsidRDefault="00CA2EF8">
            <w:pPr>
              <w:pStyle w:val="ConsPlusNormal"/>
            </w:pPr>
            <w:hyperlink r:id="rId11">
              <w:r>
                <w:rPr>
                  <w:color w:val="0000FF"/>
                </w:rPr>
                <w:t>5164</w:t>
              </w:r>
            </w:hyperlink>
          </w:p>
        </w:tc>
        <w:tc>
          <w:tcPr>
            <w:tcW w:w="2721" w:type="dxa"/>
          </w:tcPr>
          <w:p w:rsidR="00CA2EF8" w:rsidRDefault="00CA2EF8">
            <w:pPr>
              <w:pStyle w:val="ConsPlusNormal"/>
            </w:pPr>
            <w:r>
              <w:t>Грумеры и другие работники, ухаживающие за животными</w:t>
            </w:r>
          </w:p>
        </w:tc>
        <w:tc>
          <w:tcPr>
            <w:tcW w:w="1361" w:type="dxa"/>
          </w:tcPr>
          <w:p w:rsidR="00CA2EF8" w:rsidRDefault="00CA2EF8">
            <w:pPr>
              <w:pStyle w:val="ConsPlusNormal"/>
            </w:pPr>
            <w:hyperlink r:id="rId12">
              <w:r>
                <w:rPr>
                  <w:color w:val="0000FF"/>
                </w:rPr>
                <w:t>6121</w:t>
              </w:r>
            </w:hyperlink>
          </w:p>
        </w:tc>
        <w:tc>
          <w:tcPr>
            <w:tcW w:w="3231" w:type="dxa"/>
          </w:tcPr>
          <w:p w:rsidR="00CA2EF8" w:rsidRDefault="00CA2EF8">
            <w:pPr>
              <w:pStyle w:val="ConsPlusNormal"/>
            </w:pPr>
            <w:r>
              <w:t>Производители мясной и молочной продукции</w:t>
            </w:r>
          </w:p>
        </w:tc>
      </w:tr>
      <w:tr w:rsidR="00CA2EF8">
        <w:tblPrEx>
          <w:tblBorders>
            <w:left w:val="nil"/>
            <w:right w:val="nil"/>
            <w:insideV w:val="nil"/>
          </w:tblBorders>
        </w:tblPrEx>
        <w:tc>
          <w:tcPr>
            <w:tcW w:w="1757" w:type="dxa"/>
            <w:tcBorders>
              <w:bottom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 xml:space="preserve">(код </w:t>
            </w:r>
            <w:hyperlink r:id="rId13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2035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721" w:type="dxa"/>
            <w:tcBorders>
              <w:bottom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61" w:type="dxa"/>
            <w:tcBorders>
              <w:bottom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 xml:space="preserve">(код </w:t>
            </w:r>
            <w:hyperlink r:id="rId14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231" w:type="dxa"/>
            <w:tcBorders>
              <w:bottom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CA2EF8">
        <w:tc>
          <w:tcPr>
            <w:tcW w:w="2098" w:type="dxa"/>
          </w:tcPr>
          <w:p w:rsidR="00CA2EF8" w:rsidRDefault="00CA2EF8">
            <w:pPr>
              <w:pStyle w:val="ConsPlusNormal"/>
            </w:pPr>
            <w:hyperlink r:id="rId15">
              <w:r>
                <w:rPr>
                  <w:color w:val="0000FF"/>
                </w:rPr>
                <w:t>01.62</w:t>
              </w:r>
            </w:hyperlink>
          </w:p>
        </w:tc>
        <w:tc>
          <w:tcPr>
            <w:tcW w:w="6973" w:type="dxa"/>
          </w:tcPr>
          <w:p w:rsidR="00CA2EF8" w:rsidRDefault="00CA2EF8">
            <w:pPr>
              <w:pStyle w:val="ConsPlusNormal"/>
            </w:pPr>
            <w:r>
              <w:t>Предоставление услуг в области животноводства</w:t>
            </w:r>
          </w:p>
        </w:tc>
      </w:tr>
      <w:tr w:rsidR="00CA2EF8">
        <w:tc>
          <w:tcPr>
            <w:tcW w:w="2098" w:type="dxa"/>
          </w:tcPr>
          <w:p w:rsidR="00CA2EF8" w:rsidRDefault="00CA2EF8">
            <w:pPr>
              <w:pStyle w:val="ConsPlusNormal"/>
            </w:pPr>
            <w:hyperlink r:id="rId16">
              <w:r>
                <w:rPr>
                  <w:color w:val="0000FF"/>
                </w:rPr>
                <w:t>71.20.1</w:t>
              </w:r>
            </w:hyperlink>
          </w:p>
        </w:tc>
        <w:tc>
          <w:tcPr>
            <w:tcW w:w="6973" w:type="dxa"/>
          </w:tcPr>
          <w:p w:rsidR="00CA2EF8" w:rsidRDefault="00CA2EF8">
            <w:pPr>
              <w:pStyle w:val="ConsPlusNormal"/>
            </w:pPr>
            <w:r>
              <w:t xml:space="preserve">Испытания и анализ состава и чистоты материалов и веществ: анализ химических и биологических свойств материалов и веществ; испытания и анализ в области гигиены питания, включая ветеринарный контроль и </w:t>
            </w:r>
            <w:proofErr w:type="gramStart"/>
            <w:r>
              <w:t>контроль за</w:t>
            </w:r>
            <w:proofErr w:type="gramEnd"/>
            <w:r>
              <w:t xml:space="preserve"> производством продуктов питания</w:t>
            </w:r>
          </w:p>
        </w:tc>
      </w:tr>
      <w:tr w:rsidR="00CA2EF8">
        <w:tc>
          <w:tcPr>
            <w:tcW w:w="2098" w:type="dxa"/>
          </w:tcPr>
          <w:p w:rsidR="00CA2EF8" w:rsidRDefault="00CA2EF8">
            <w:pPr>
              <w:pStyle w:val="ConsPlusNormal"/>
            </w:pPr>
            <w:hyperlink r:id="rId17">
              <w:r>
                <w:rPr>
                  <w:color w:val="0000FF"/>
                </w:rPr>
                <w:t>75.00</w:t>
              </w:r>
            </w:hyperlink>
          </w:p>
        </w:tc>
        <w:tc>
          <w:tcPr>
            <w:tcW w:w="6973" w:type="dxa"/>
          </w:tcPr>
          <w:p w:rsidR="00CA2EF8" w:rsidRDefault="00CA2EF8">
            <w:pPr>
              <w:pStyle w:val="ConsPlusNormal"/>
            </w:pPr>
            <w:r>
              <w:t>Деятельность ветеринарная</w:t>
            </w:r>
          </w:p>
        </w:tc>
      </w:tr>
      <w:tr w:rsidR="00CA2EF8">
        <w:tblPrEx>
          <w:tblBorders>
            <w:left w:val="nil"/>
            <w:right w:val="nil"/>
            <w:insideV w:val="nil"/>
          </w:tblBorders>
        </w:tblPrEx>
        <w:tc>
          <w:tcPr>
            <w:tcW w:w="2098" w:type="dxa"/>
            <w:tcBorders>
              <w:bottom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 xml:space="preserve">(код </w:t>
            </w:r>
            <w:hyperlink r:id="rId18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2036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73" w:type="dxa"/>
            <w:tcBorders>
              <w:bottom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center"/>
        <w:outlineLvl w:val="1"/>
      </w:pPr>
      <w:r>
        <w:t xml:space="preserve">II. Описание трудовых функций, входящих в </w:t>
      </w:r>
      <w:proofErr w:type="gramStart"/>
      <w:r>
        <w:t>профессиональный</w:t>
      </w:r>
      <w:proofErr w:type="gramEnd"/>
    </w:p>
    <w:p w:rsidR="00CA2EF8" w:rsidRDefault="00CA2EF8">
      <w:pPr>
        <w:pStyle w:val="ConsPlusTitle"/>
        <w:jc w:val="center"/>
      </w:pPr>
      <w:proofErr w:type="gramStart"/>
      <w:r>
        <w:t>стандарт (функциональная карта вида</w:t>
      </w:r>
      <w:proofErr w:type="gramEnd"/>
    </w:p>
    <w:p w:rsidR="00CA2EF8" w:rsidRDefault="00CA2EF8">
      <w:pPr>
        <w:pStyle w:val="ConsPlusTitle"/>
        <w:jc w:val="center"/>
      </w:pPr>
      <w:r>
        <w:t>профессиональной деятельности)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11"/>
        <w:gridCol w:w="1020"/>
        <w:gridCol w:w="3288"/>
        <w:gridCol w:w="907"/>
        <w:gridCol w:w="1020"/>
      </w:tblGrid>
      <w:tr w:rsidR="00CA2EF8">
        <w:tc>
          <w:tcPr>
            <w:tcW w:w="3855" w:type="dxa"/>
            <w:gridSpan w:val="3"/>
          </w:tcPr>
          <w:p w:rsidR="00CA2EF8" w:rsidRDefault="00CA2EF8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215" w:type="dxa"/>
            <w:gridSpan w:val="3"/>
          </w:tcPr>
          <w:p w:rsidR="00CA2EF8" w:rsidRDefault="00CA2EF8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CA2EF8">
        <w:tc>
          <w:tcPr>
            <w:tcW w:w="624" w:type="dxa"/>
          </w:tcPr>
          <w:p w:rsidR="00CA2EF8" w:rsidRDefault="00CA2E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11" w:type="dxa"/>
          </w:tcPr>
          <w:p w:rsidR="00CA2EF8" w:rsidRDefault="00CA2EF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CA2EF8" w:rsidRDefault="00CA2EF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288" w:type="dxa"/>
          </w:tcPr>
          <w:p w:rsidR="00CA2EF8" w:rsidRDefault="00CA2EF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CA2EF8" w:rsidRDefault="00CA2E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</w:tcPr>
          <w:p w:rsidR="00CA2EF8" w:rsidRDefault="00CA2EF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CA2EF8">
        <w:tc>
          <w:tcPr>
            <w:tcW w:w="624" w:type="dxa"/>
            <w:vMerge w:val="restart"/>
          </w:tcPr>
          <w:p w:rsidR="00CA2EF8" w:rsidRDefault="00CA2EF8">
            <w:pPr>
              <w:pStyle w:val="ConsPlusNormal"/>
            </w:pPr>
            <w:r>
              <w:t>A</w:t>
            </w:r>
          </w:p>
        </w:tc>
        <w:tc>
          <w:tcPr>
            <w:tcW w:w="2211" w:type="dxa"/>
            <w:vMerge w:val="restart"/>
          </w:tcPr>
          <w:p w:rsidR="00CA2EF8" w:rsidRDefault="00CA2EF8">
            <w:pPr>
              <w:pStyle w:val="ConsPlusNormal"/>
            </w:pPr>
            <w:r>
              <w:t>Выполнение вспомогательных работ по оказанию ветеринарной помощи животным</w:t>
            </w:r>
          </w:p>
        </w:tc>
        <w:tc>
          <w:tcPr>
            <w:tcW w:w="1020" w:type="dxa"/>
            <w:vMerge w:val="restart"/>
          </w:tcPr>
          <w:p w:rsidR="00CA2EF8" w:rsidRDefault="00CA2E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88" w:type="dxa"/>
          </w:tcPr>
          <w:p w:rsidR="00CA2EF8" w:rsidRDefault="00CA2EF8">
            <w:pPr>
              <w:pStyle w:val="ConsPlusNormal"/>
            </w:pPr>
            <w:r>
              <w:t>Выполнение работ по поддержанию безопасных ветеринарно-санитарных условий в ветеринарной клинике, пункте, лаборатории</w:t>
            </w:r>
          </w:p>
        </w:tc>
        <w:tc>
          <w:tcPr>
            <w:tcW w:w="907" w:type="dxa"/>
          </w:tcPr>
          <w:p w:rsidR="00CA2EF8" w:rsidRDefault="00CA2EF8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020" w:type="dxa"/>
          </w:tcPr>
          <w:p w:rsidR="00CA2EF8" w:rsidRDefault="00CA2EF8">
            <w:pPr>
              <w:pStyle w:val="ConsPlusNormal"/>
              <w:jc w:val="center"/>
            </w:pPr>
            <w:r>
              <w:t>3</w:t>
            </w:r>
          </w:p>
        </w:tc>
      </w:tr>
      <w:tr w:rsidR="00CA2EF8">
        <w:tc>
          <w:tcPr>
            <w:tcW w:w="62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2211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1020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3288" w:type="dxa"/>
          </w:tcPr>
          <w:p w:rsidR="00CA2EF8" w:rsidRDefault="00CA2EF8">
            <w:pPr>
              <w:pStyle w:val="ConsPlusNormal"/>
            </w:pPr>
            <w:r>
              <w:t>Уход за больными и лабораторными животными</w:t>
            </w:r>
          </w:p>
        </w:tc>
        <w:tc>
          <w:tcPr>
            <w:tcW w:w="907" w:type="dxa"/>
          </w:tcPr>
          <w:p w:rsidR="00CA2EF8" w:rsidRDefault="00CA2EF8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020" w:type="dxa"/>
          </w:tcPr>
          <w:p w:rsidR="00CA2EF8" w:rsidRDefault="00CA2EF8">
            <w:pPr>
              <w:pStyle w:val="ConsPlusNormal"/>
              <w:jc w:val="center"/>
            </w:pPr>
            <w:r>
              <w:t>3</w:t>
            </w:r>
          </w:p>
        </w:tc>
      </w:tr>
      <w:tr w:rsidR="00CA2EF8">
        <w:tc>
          <w:tcPr>
            <w:tcW w:w="62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2211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1020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3288" w:type="dxa"/>
          </w:tcPr>
          <w:p w:rsidR="00CA2EF8" w:rsidRDefault="00CA2EF8">
            <w:pPr>
              <w:pStyle w:val="ConsPlusNormal"/>
            </w:pPr>
            <w:r>
              <w:t>Проведение отдельных профилактических ветеринарных мероприятий</w:t>
            </w:r>
          </w:p>
        </w:tc>
        <w:tc>
          <w:tcPr>
            <w:tcW w:w="907" w:type="dxa"/>
          </w:tcPr>
          <w:p w:rsidR="00CA2EF8" w:rsidRDefault="00CA2EF8">
            <w:pPr>
              <w:pStyle w:val="ConsPlusNormal"/>
              <w:jc w:val="center"/>
            </w:pPr>
            <w:r>
              <w:t>A/03.3</w:t>
            </w:r>
          </w:p>
        </w:tc>
        <w:tc>
          <w:tcPr>
            <w:tcW w:w="1020" w:type="dxa"/>
          </w:tcPr>
          <w:p w:rsidR="00CA2EF8" w:rsidRDefault="00CA2EF8">
            <w:pPr>
              <w:pStyle w:val="ConsPlusNormal"/>
              <w:jc w:val="center"/>
            </w:pPr>
            <w:r>
              <w:t>3</w:t>
            </w:r>
          </w:p>
        </w:tc>
      </w:tr>
      <w:tr w:rsidR="00CA2EF8">
        <w:tc>
          <w:tcPr>
            <w:tcW w:w="624" w:type="dxa"/>
            <w:vMerge w:val="restart"/>
          </w:tcPr>
          <w:p w:rsidR="00CA2EF8" w:rsidRDefault="00CA2EF8">
            <w:pPr>
              <w:pStyle w:val="ConsPlusNormal"/>
            </w:pPr>
            <w:r>
              <w:t>B</w:t>
            </w:r>
          </w:p>
        </w:tc>
        <w:tc>
          <w:tcPr>
            <w:tcW w:w="2211" w:type="dxa"/>
            <w:vMerge w:val="restart"/>
          </w:tcPr>
          <w:p w:rsidR="00CA2EF8" w:rsidRDefault="00CA2EF8">
            <w:pPr>
              <w:pStyle w:val="ConsPlusNormal"/>
            </w:pPr>
            <w:r>
              <w:t xml:space="preserve">Выполнение подготовительных работ при искусственном </w:t>
            </w:r>
            <w:r>
              <w:lastRenderedPageBreak/>
              <w:t>осеменении животных и птицы</w:t>
            </w:r>
          </w:p>
        </w:tc>
        <w:tc>
          <w:tcPr>
            <w:tcW w:w="1020" w:type="dxa"/>
            <w:vMerge w:val="restart"/>
          </w:tcPr>
          <w:p w:rsidR="00CA2EF8" w:rsidRDefault="00CA2EF8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288" w:type="dxa"/>
          </w:tcPr>
          <w:p w:rsidR="00CA2EF8" w:rsidRDefault="00CA2EF8">
            <w:pPr>
              <w:pStyle w:val="ConsPlusNormal"/>
            </w:pPr>
            <w:r>
              <w:t xml:space="preserve">Выполнение работ по поддержанию безопасных ветеринарно-санитарных условий в пункте (станции) </w:t>
            </w:r>
            <w:r>
              <w:lastRenderedPageBreak/>
              <w:t>искусственного осеменения</w:t>
            </w:r>
          </w:p>
        </w:tc>
        <w:tc>
          <w:tcPr>
            <w:tcW w:w="907" w:type="dxa"/>
          </w:tcPr>
          <w:p w:rsidR="00CA2EF8" w:rsidRDefault="00CA2EF8">
            <w:pPr>
              <w:pStyle w:val="ConsPlusNormal"/>
              <w:jc w:val="center"/>
            </w:pPr>
            <w:r>
              <w:lastRenderedPageBreak/>
              <w:t>B/01.3</w:t>
            </w:r>
          </w:p>
        </w:tc>
        <w:tc>
          <w:tcPr>
            <w:tcW w:w="1020" w:type="dxa"/>
          </w:tcPr>
          <w:p w:rsidR="00CA2EF8" w:rsidRDefault="00CA2EF8">
            <w:pPr>
              <w:pStyle w:val="ConsPlusNormal"/>
              <w:jc w:val="center"/>
            </w:pPr>
            <w:r>
              <w:t>3</w:t>
            </w:r>
          </w:p>
        </w:tc>
      </w:tr>
      <w:tr w:rsidR="00CA2EF8">
        <w:tc>
          <w:tcPr>
            <w:tcW w:w="62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2211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1020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3288" w:type="dxa"/>
          </w:tcPr>
          <w:p w:rsidR="00CA2EF8" w:rsidRDefault="00CA2EF8">
            <w:pPr>
              <w:pStyle w:val="ConsPlusNormal"/>
            </w:pPr>
            <w:r>
              <w:t>Подготовка материалов, оборудования и инструментов к проведению искусственного осеменения животных и птицы</w:t>
            </w:r>
          </w:p>
        </w:tc>
        <w:tc>
          <w:tcPr>
            <w:tcW w:w="907" w:type="dxa"/>
          </w:tcPr>
          <w:p w:rsidR="00CA2EF8" w:rsidRDefault="00CA2EF8">
            <w:pPr>
              <w:pStyle w:val="ConsPlusNormal"/>
              <w:jc w:val="center"/>
            </w:pPr>
            <w:r>
              <w:t>B/02.3</w:t>
            </w:r>
          </w:p>
        </w:tc>
        <w:tc>
          <w:tcPr>
            <w:tcW w:w="1020" w:type="dxa"/>
          </w:tcPr>
          <w:p w:rsidR="00CA2EF8" w:rsidRDefault="00CA2EF8">
            <w:pPr>
              <w:pStyle w:val="ConsPlusNormal"/>
              <w:jc w:val="center"/>
            </w:pPr>
            <w:r>
              <w:t>3</w:t>
            </w:r>
          </w:p>
        </w:tc>
      </w:tr>
      <w:tr w:rsidR="00CA2EF8">
        <w:tc>
          <w:tcPr>
            <w:tcW w:w="62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2211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1020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3288" w:type="dxa"/>
          </w:tcPr>
          <w:p w:rsidR="00CA2EF8" w:rsidRDefault="00CA2EF8">
            <w:pPr>
              <w:pStyle w:val="ConsPlusNormal"/>
            </w:pPr>
            <w:r>
              <w:t>Санитарная обработка животных и птицы перед искусственным осеменением</w:t>
            </w:r>
          </w:p>
        </w:tc>
        <w:tc>
          <w:tcPr>
            <w:tcW w:w="907" w:type="dxa"/>
          </w:tcPr>
          <w:p w:rsidR="00CA2EF8" w:rsidRDefault="00CA2EF8">
            <w:pPr>
              <w:pStyle w:val="ConsPlusNormal"/>
              <w:jc w:val="center"/>
            </w:pPr>
            <w:r>
              <w:t>B/03.3</w:t>
            </w:r>
          </w:p>
        </w:tc>
        <w:tc>
          <w:tcPr>
            <w:tcW w:w="1020" w:type="dxa"/>
          </w:tcPr>
          <w:p w:rsidR="00CA2EF8" w:rsidRDefault="00CA2EF8">
            <w:pPr>
              <w:pStyle w:val="ConsPlusNormal"/>
              <w:jc w:val="center"/>
            </w:pPr>
            <w:r>
              <w:t>3</w:t>
            </w:r>
          </w:p>
        </w:tc>
      </w:tr>
      <w:tr w:rsidR="00CA2EF8">
        <w:tc>
          <w:tcPr>
            <w:tcW w:w="624" w:type="dxa"/>
            <w:vMerge w:val="restart"/>
          </w:tcPr>
          <w:p w:rsidR="00CA2EF8" w:rsidRDefault="00CA2EF8">
            <w:pPr>
              <w:pStyle w:val="ConsPlusNormal"/>
            </w:pPr>
            <w:r>
              <w:t>C</w:t>
            </w:r>
          </w:p>
        </w:tc>
        <w:tc>
          <w:tcPr>
            <w:tcW w:w="2211" w:type="dxa"/>
            <w:vMerge w:val="restart"/>
          </w:tcPr>
          <w:p w:rsidR="00CA2EF8" w:rsidRDefault="00CA2EF8">
            <w:pPr>
              <w:pStyle w:val="ConsPlusNormal"/>
            </w:pPr>
            <w:r>
              <w:t>Выполнение работ при проведении массовых профилактических и лечебно-диагностических ветеринарных мероприятий</w:t>
            </w:r>
          </w:p>
        </w:tc>
        <w:tc>
          <w:tcPr>
            <w:tcW w:w="1020" w:type="dxa"/>
            <w:vMerge w:val="restart"/>
          </w:tcPr>
          <w:p w:rsidR="00CA2EF8" w:rsidRDefault="00CA2E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88" w:type="dxa"/>
          </w:tcPr>
          <w:p w:rsidR="00CA2EF8" w:rsidRDefault="00CA2EF8">
            <w:pPr>
              <w:pStyle w:val="ConsPlusNormal"/>
            </w:pPr>
            <w:r>
              <w:t>Проведение дезинфекции, дезинсекции, дератизации помещений и территорий</w:t>
            </w:r>
          </w:p>
        </w:tc>
        <w:tc>
          <w:tcPr>
            <w:tcW w:w="907" w:type="dxa"/>
          </w:tcPr>
          <w:p w:rsidR="00CA2EF8" w:rsidRDefault="00CA2EF8">
            <w:pPr>
              <w:pStyle w:val="ConsPlusNormal"/>
              <w:jc w:val="center"/>
            </w:pPr>
            <w:r>
              <w:t>C/01.4</w:t>
            </w:r>
          </w:p>
        </w:tc>
        <w:tc>
          <w:tcPr>
            <w:tcW w:w="1020" w:type="dxa"/>
          </w:tcPr>
          <w:p w:rsidR="00CA2EF8" w:rsidRDefault="00CA2EF8">
            <w:pPr>
              <w:pStyle w:val="ConsPlusNormal"/>
              <w:jc w:val="center"/>
            </w:pPr>
            <w:r>
              <w:t>4</w:t>
            </w:r>
          </w:p>
        </w:tc>
      </w:tr>
      <w:tr w:rsidR="00CA2EF8">
        <w:tc>
          <w:tcPr>
            <w:tcW w:w="62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2211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1020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3288" w:type="dxa"/>
          </w:tcPr>
          <w:p w:rsidR="00CA2EF8" w:rsidRDefault="00CA2EF8">
            <w:pPr>
              <w:pStyle w:val="ConsPlusNormal"/>
            </w:pPr>
            <w:r>
              <w:t>Проведение массовых ветеринарных обработок животных</w:t>
            </w:r>
          </w:p>
        </w:tc>
        <w:tc>
          <w:tcPr>
            <w:tcW w:w="907" w:type="dxa"/>
          </w:tcPr>
          <w:p w:rsidR="00CA2EF8" w:rsidRDefault="00CA2EF8">
            <w:pPr>
              <w:pStyle w:val="ConsPlusNormal"/>
              <w:jc w:val="center"/>
            </w:pPr>
            <w:r>
              <w:t>C/02.4</w:t>
            </w:r>
          </w:p>
        </w:tc>
        <w:tc>
          <w:tcPr>
            <w:tcW w:w="1020" w:type="dxa"/>
          </w:tcPr>
          <w:p w:rsidR="00CA2EF8" w:rsidRDefault="00CA2EF8">
            <w:pPr>
              <w:pStyle w:val="ConsPlusNormal"/>
              <w:jc w:val="center"/>
            </w:pPr>
            <w:r>
              <w:t>4</w:t>
            </w:r>
          </w:p>
        </w:tc>
      </w:tr>
      <w:tr w:rsidR="00CA2EF8">
        <w:tc>
          <w:tcPr>
            <w:tcW w:w="62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2211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1020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3288" w:type="dxa"/>
          </w:tcPr>
          <w:p w:rsidR="00CA2EF8" w:rsidRDefault="00CA2EF8">
            <w:pPr>
              <w:pStyle w:val="ConsPlusNormal"/>
            </w:pPr>
            <w:r>
              <w:t>Выполнение отдельных хирургических манипуляций</w:t>
            </w:r>
          </w:p>
        </w:tc>
        <w:tc>
          <w:tcPr>
            <w:tcW w:w="907" w:type="dxa"/>
          </w:tcPr>
          <w:p w:rsidR="00CA2EF8" w:rsidRDefault="00CA2EF8">
            <w:pPr>
              <w:pStyle w:val="ConsPlusNormal"/>
              <w:jc w:val="center"/>
            </w:pPr>
            <w:r>
              <w:t>C/03.4</w:t>
            </w:r>
          </w:p>
        </w:tc>
        <w:tc>
          <w:tcPr>
            <w:tcW w:w="1020" w:type="dxa"/>
          </w:tcPr>
          <w:p w:rsidR="00CA2EF8" w:rsidRDefault="00CA2EF8">
            <w:pPr>
              <w:pStyle w:val="ConsPlusNormal"/>
              <w:jc w:val="center"/>
            </w:pPr>
            <w:r>
              <w:t>4</w:t>
            </w:r>
          </w:p>
        </w:tc>
      </w:tr>
      <w:tr w:rsidR="00CA2EF8">
        <w:tc>
          <w:tcPr>
            <w:tcW w:w="624" w:type="dxa"/>
            <w:vMerge w:val="restart"/>
          </w:tcPr>
          <w:p w:rsidR="00CA2EF8" w:rsidRDefault="00CA2EF8">
            <w:pPr>
              <w:pStyle w:val="ConsPlusNormal"/>
            </w:pPr>
            <w:r>
              <w:t>D</w:t>
            </w:r>
          </w:p>
        </w:tc>
        <w:tc>
          <w:tcPr>
            <w:tcW w:w="2211" w:type="dxa"/>
            <w:vMerge w:val="restart"/>
          </w:tcPr>
          <w:p w:rsidR="00CA2EF8" w:rsidRDefault="00CA2EF8">
            <w:pPr>
              <w:pStyle w:val="ConsPlusNormal"/>
            </w:pPr>
            <w:r>
              <w:t>Организация искусственного осеменения животных и птицы</w:t>
            </w:r>
          </w:p>
        </w:tc>
        <w:tc>
          <w:tcPr>
            <w:tcW w:w="1020" w:type="dxa"/>
            <w:vMerge w:val="restart"/>
          </w:tcPr>
          <w:p w:rsidR="00CA2EF8" w:rsidRDefault="00CA2E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88" w:type="dxa"/>
          </w:tcPr>
          <w:p w:rsidR="00CA2EF8" w:rsidRDefault="00CA2EF8">
            <w:pPr>
              <w:pStyle w:val="ConsPlusNormal"/>
            </w:pPr>
            <w:r>
              <w:t>Своевременное обеспечение пункта (станции) искусственного осеменения расходными материалами и оборудованием</w:t>
            </w:r>
          </w:p>
        </w:tc>
        <w:tc>
          <w:tcPr>
            <w:tcW w:w="907" w:type="dxa"/>
          </w:tcPr>
          <w:p w:rsidR="00CA2EF8" w:rsidRDefault="00CA2EF8">
            <w:pPr>
              <w:pStyle w:val="ConsPlusNormal"/>
              <w:jc w:val="center"/>
            </w:pPr>
            <w:r>
              <w:t>D/01.4</w:t>
            </w:r>
          </w:p>
        </w:tc>
        <w:tc>
          <w:tcPr>
            <w:tcW w:w="1020" w:type="dxa"/>
          </w:tcPr>
          <w:p w:rsidR="00CA2EF8" w:rsidRDefault="00CA2EF8">
            <w:pPr>
              <w:pStyle w:val="ConsPlusNormal"/>
              <w:jc w:val="center"/>
            </w:pPr>
            <w:r>
              <w:t>4</w:t>
            </w:r>
          </w:p>
        </w:tc>
      </w:tr>
      <w:tr w:rsidR="00CA2EF8">
        <w:tc>
          <w:tcPr>
            <w:tcW w:w="62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2211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1020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3288" w:type="dxa"/>
          </w:tcPr>
          <w:p w:rsidR="00CA2EF8" w:rsidRDefault="00CA2EF8">
            <w:pPr>
              <w:pStyle w:val="ConsPlusNormal"/>
            </w:pPr>
            <w:r>
              <w:t>Оценка состояния животных для выявления готовности к участию в процессе воспроизводства</w:t>
            </w:r>
          </w:p>
        </w:tc>
        <w:tc>
          <w:tcPr>
            <w:tcW w:w="907" w:type="dxa"/>
          </w:tcPr>
          <w:p w:rsidR="00CA2EF8" w:rsidRDefault="00CA2EF8">
            <w:pPr>
              <w:pStyle w:val="ConsPlusNormal"/>
              <w:jc w:val="center"/>
            </w:pPr>
            <w:r>
              <w:t>D/02.4</w:t>
            </w:r>
          </w:p>
        </w:tc>
        <w:tc>
          <w:tcPr>
            <w:tcW w:w="1020" w:type="dxa"/>
          </w:tcPr>
          <w:p w:rsidR="00CA2EF8" w:rsidRDefault="00CA2EF8">
            <w:pPr>
              <w:pStyle w:val="ConsPlusNormal"/>
              <w:jc w:val="center"/>
            </w:pPr>
            <w:r>
              <w:t>4</w:t>
            </w:r>
          </w:p>
        </w:tc>
      </w:tr>
      <w:tr w:rsidR="00CA2EF8">
        <w:tc>
          <w:tcPr>
            <w:tcW w:w="62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2211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1020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3288" w:type="dxa"/>
          </w:tcPr>
          <w:p w:rsidR="00CA2EF8" w:rsidRDefault="00CA2EF8">
            <w:pPr>
              <w:pStyle w:val="ConsPlusNormal"/>
            </w:pPr>
            <w:r>
              <w:t>Проведение искусственного осеменения животных и птицы</w:t>
            </w:r>
          </w:p>
        </w:tc>
        <w:tc>
          <w:tcPr>
            <w:tcW w:w="907" w:type="dxa"/>
          </w:tcPr>
          <w:p w:rsidR="00CA2EF8" w:rsidRDefault="00CA2EF8">
            <w:pPr>
              <w:pStyle w:val="ConsPlusNormal"/>
              <w:jc w:val="center"/>
            </w:pPr>
            <w:r>
              <w:t>D/03.4</w:t>
            </w:r>
          </w:p>
        </w:tc>
        <w:tc>
          <w:tcPr>
            <w:tcW w:w="1020" w:type="dxa"/>
          </w:tcPr>
          <w:p w:rsidR="00CA2EF8" w:rsidRDefault="00CA2EF8">
            <w:pPr>
              <w:pStyle w:val="ConsPlusNormal"/>
              <w:jc w:val="center"/>
            </w:pPr>
            <w:r>
              <w:t>4</w:t>
            </w:r>
          </w:p>
        </w:tc>
      </w:tr>
      <w:tr w:rsidR="00CA2EF8">
        <w:tc>
          <w:tcPr>
            <w:tcW w:w="624" w:type="dxa"/>
            <w:vMerge w:val="restart"/>
          </w:tcPr>
          <w:p w:rsidR="00CA2EF8" w:rsidRDefault="00CA2EF8">
            <w:pPr>
              <w:pStyle w:val="ConsPlusNormal"/>
            </w:pPr>
            <w:r>
              <w:t>E</w:t>
            </w:r>
          </w:p>
        </w:tc>
        <w:tc>
          <w:tcPr>
            <w:tcW w:w="2211" w:type="dxa"/>
            <w:vMerge w:val="restart"/>
          </w:tcPr>
          <w:p w:rsidR="00CA2EF8" w:rsidRDefault="00CA2EF8">
            <w:pPr>
              <w:pStyle w:val="ConsPlusNormal"/>
            </w:pPr>
            <w:r>
              <w:t>Проведение ветеринарно-санитарных, профилактических, диагностических и лечебных мероприятий</w:t>
            </w:r>
          </w:p>
        </w:tc>
        <w:tc>
          <w:tcPr>
            <w:tcW w:w="1020" w:type="dxa"/>
            <w:vMerge w:val="restart"/>
          </w:tcPr>
          <w:p w:rsidR="00CA2EF8" w:rsidRDefault="00CA2E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88" w:type="dxa"/>
          </w:tcPr>
          <w:p w:rsidR="00CA2EF8" w:rsidRDefault="00CA2EF8">
            <w:pPr>
              <w:pStyle w:val="ConsPlusNormal"/>
            </w:pPr>
            <w:r>
              <w:t>Текущий контроль ветеринарно-санитарного и зоогигиенического состояния объектов животноводства и кормов</w:t>
            </w:r>
          </w:p>
        </w:tc>
        <w:tc>
          <w:tcPr>
            <w:tcW w:w="907" w:type="dxa"/>
          </w:tcPr>
          <w:p w:rsidR="00CA2EF8" w:rsidRDefault="00CA2EF8">
            <w:pPr>
              <w:pStyle w:val="ConsPlusNormal"/>
              <w:jc w:val="center"/>
            </w:pPr>
            <w:r>
              <w:t>E/01.5</w:t>
            </w:r>
          </w:p>
        </w:tc>
        <w:tc>
          <w:tcPr>
            <w:tcW w:w="1020" w:type="dxa"/>
          </w:tcPr>
          <w:p w:rsidR="00CA2EF8" w:rsidRDefault="00CA2EF8">
            <w:pPr>
              <w:pStyle w:val="ConsPlusNormal"/>
              <w:jc w:val="center"/>
            </w:pPr>
            <w:r>
              <w:t>5</w:t>
            </w:r>
          </w:p>
        </w:tc>
      </w:tr>
      <w:tr w:rsidR="00CA2EF8">
        <w:tc>
          <w:tcPr>
            <w:tcW w:w="62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2211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1020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3288" w:type="dxa"/>
          </w:tcPr>
          <w:p w:rsidR="00CA2EF8" w:rsidRDefault="00CA2EF8">
            <w:pPr>
              <w:pStyle w:val="ConsPlusNormal"/>
            </w:pPr>
            <w:r>
              <w:t>Организация работ по реализации ветеринарно-санитарных мероприятий</w:t>
            </w:r>
          </w:p>
        </w:tc>
        <w:tc>
          <w:tcPr>
            <w:tcW w:w="907" w:type="dxa"/>
          </w:tcPr>
          <w:p w:rsidR="00CA2EF8" w:rsidRDefault="00CA2EF8">
            <w:pPr>
              <w:pStyle w:val="ConsPlusNormal"/>
              <w:jc w:val="center"/>
            </w:pPr>
            <w:r>
              <w:t>E/02.5</w:t>
            </w:r>
          </w:p>
        </w:tc>
        <w:tc>
          <w:tcPr>
            <w:tcW w:w="1020" w:type="dxa"/>
          </w:tcPr>
          <w:p w:rsidR="00CA2EF8" w:rsidRDefault="00CA2EF8">
            <w:pPr>
              <w:pStyle w:val="ConsPlusNormal"/>
              <w:jc w:val="center"/>
            </w:pPr>
            <w:r>
              <w:t>5</w:t>
            </w:r>
          </w:p>
        </w:tc>
      </w:tr>
      <w:tr w:rsidR="00CA2EF8">
        <w:tc>
          <w:tcPr>
            <w:tcW w:w="62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2211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1020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3288" w:type="dxa"/>
          </w:tcPr>
          <w:p w:rsidR="00CA2EF8" w:rsidRDefault="00CA2EF8">
            <w:pPr>
              <w:pStyle w:val="ConsPlusNormal"/>
            </w:pPr>
            <w:r>
              <w:t>Организация работ по предупреждению заболеваний животных</w:t>
            </w:r>
          </w:p>
        </w:tc>
        <w:tc>
          <w:tcPr>
            <w:tcW w:w="907" w:type="dxa"/>
          </w:tcPr>
          <w:p w:rsidR="00CA2EF8" w:rsidRDefault="00CA2EF8">
            <w:pPr>
              <w:pStyle w:val="ConsPlusNormal"/>
              <w:jc w:val="center"/>
            </w:pPr>
            <w:r>
              <w:t>E/03.5</w:t>
            </w:r>
          </w:p>
        </w:tc>
        <w:tc>
          <w:tcPr>
            <w:tcW w:w="1020" w:type="dxa"/>
          </w:tcPr>
          <w:p w:rsidR="00CA2EF8" w:rsidRDefault="00CA2EF8">
            <w:pPr>
              <w:pStyle w:val="ConsPlusNormal"/>
              <w:jc w:val="center"/>
            </w:pPr>
            <w:r>
              <w:t>5</w:t>
            </w:r>
          </w:p>
        </w:tc>
      </w:tr>
      <w:tr w:rsidR="00CA2EF8">
        <w:tc>
          <w:tcPr>
            <w:tcW w:w="62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2211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1020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3288" w:type="dxa"/>
          </w:tcPr>
          <w:p w:rsidR="00CA2EF8" w:rsidRDefault="00CA2EF8">
            <w:pPr>
              <w:pStyle w:val="ConsPlusNormal"/>
            </w:pPr>
            <w:r>
              <w:t>Выполнение лечебно-диагностических ветеринарных манипуляций</w:t>
            </w:r>
          </w:p>
        </w:tc>
        <w:tc>
          <w:tcPr>
            <w:tcW w:w="907" w:type="dxa"/>
          </w:tcPr>
          <w:p w:rsidR="00CA2EF8" w:rsidRDefault="00CA2EF8">
            <w:pPr>
              <w:pStyle w:val="ConsPlusNormal"/>
              <w:jc w:val="center"/>
            </w:pPr>
            <w:r>
              <w:t>E/04.5</w:t>
            </w:r>
          </w:p>
        </w:tc>
        <w:tc>
          <w:tcPr>
            <w:tcW w:w="1020" w:type="dxa"/>
          </w:tcPr>
          <w:p w:rsidR="00CA2EF8" w:rsidRDefault="00CA2EF8">
            <w:pPr>
              <w:pStyle w:val="ConsPlusNormal"/>
              <w:jc w:val="center"/>
            </w:pPr>
            <w:r>
              <w:t>5</w:t>
            </w:r>
          </w:p>
        </w:tc>
      </w:tr>
      <w:tr w:rsidR="00CA2EF8">
        <w:tc>
          <w:tcPr>
            <w:tcW w:w="624" w:type="dxa"/>
            <w:vMerge w:val="restart"/>
          </w:tcPr>
          <w:p w:rsidR="00CA2EF8" w:rsidRDefault="00CA2EF8">
            <w:pPr>
              <w:pStyle w:val="ConsPlusNormal"/>
            </w:pPr>
            <w:r>
              <w:t>F</w:t>
            </w:r>
          </w:p>
        </w:tc>
        <w:tc>
          <w:tcPr>
            <w:tcW w:w="2211" w:type="dxa"/>
            <w:vMerge w:val="restart"/>
          </w:tcPr>
          <w:p w:rsidR="00CA2EF8" w:rsidRDefault="00CA2EF8">
            <w:pPr>
              <w:pStyle w:val="ConsPlusNormal"/>
            </w:pPr>
            <w:r>
              <w:t>Проведение ветеринарно-санитарного контроля сырья и продуктов животного и растительного происхождения для защиты жизни и здоровья человека и животных</w:t>
            </w:r>
          </w:p>
        </w:tc>
        <w:tc>
          <w:tcPr>
            <w:tcW w:w="1020" w:type="dxa"/>
            <w:vMerge w:val="restart"/>
          </w:tcPr>
          <w:p w:rsidR="00CA2EF8" w:rsidRDefault="00CA2E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88" w:type="dxa"/>
          </w:tcPr>
          <w:p w:rsidR="00CA2EF8" w:rsidRDefault="00CA2EF8">
            <w:pPr>
              <w:pStyle w:val="ConsPlusNormal"/>
            </w:pPr>
            <w:r>
              <w:t>Проведение ветеринарно-санитарной экспертизы мяса и продуктов убоя, пищевого мясного сырья, мясной продукции</w:t>
            </w:r>
          </w:p>
        </w:tc>
        <w:tc>
          <w:tcPr>
            <w:tcW w:w="907" w:type="dxa"/>
          </w:tcPr>
          <w:p w:rsidR="00CA2EF8" w:rsidRDefault="00CA2EF8">
            <w:pPr>
              <w:pStyle w:val="ConsPlusNormal"/>
              <w:jc w:val="center"/>
            </w:pPr>
            <w:r>
              <w:t>F/01.6</w:t>
            </w:r>
          </w:p>
        </w:tc>
        <w:tc>
          <w:tcPr>
            <w:tcW w:w="1020" w:type="dxa"/>
          </w:tcPr>
          <w:p w:rsidR="00CA2EF8" w:rsidRDefault="00CA2EF8">
            <w:pPr>
              <w:pStyle w:val="ConsPlusNormal"/>
              <w:jc w:val="center"/>
            </w:pPr>
            <w:r>
              <w:t>6</w:t>
            </w:r>
          </w:p>
        </w:tc>
      </w:tr>
      <w:tr w:rsidR="00CA2EF8">
        <w:tc>
          <w:tcPr>
            <w:tcW w:w="62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2211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1020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3288" w:type="dxa"/>
          </w:tcPr>
          <w:p w:rsidR="00CA2EF8" w:rsidRDefault="00CA2EF8">
            <w:pPr>
              <w:pStyle w:val="ConsPlusNormal"/>
            </w:pPr>
            <w:r>
              <w:t>Проведение ветеринарно-санитарной экспертизы меда, молока и молочных продуктов, растительных пищевых продуктов, яиц домашней птицы</w:t>
            </w:r>
          </w:p>
        </w:tc>
        <w:tc>
          <w:tcPr>
            <w:tcW w:w="907" w:type="dxa"/>
          </w:tcPr>
          <w:p w:rsidR="00CA2EF8" w:rsidRDefault="00CA2EF8">
            <w:pPr>
              <w:pStyle w:val="ConsPlusNormal"/>
              <w:jc w:val="center"/>
            </w:pPr>
            <w:r>
              <w:t>F/02.6</w:t>
            </w:r>
          </w:p>
        </w:tc>
        <w:tc>
          <w:tcPr>
            <w:tcW w:w="1020" w:type="dxa"/>
          </w:tcPr>
          <w:p w:rsidR="00CA2EF8" w:rsidRDefault="00CA2EF8">
            <w:pPr>
              <w:pStyle w:val="ConsPlusNormal"/>
              <w:jc w:val="center"/>
            </w:pPr>
            <w:r>
              <w:t>6</w:t>
            </w:r>
          </w:p>
        </w:tc>
      </w:tr>
      <w:tr w:rsidR="00CA2EF8">
        <w:tc>
          <w:tcPr>
            <w:tcW w:w="62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2211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1020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3288" w:type="dxa"/>
          </w:tcPr>
          <w:p w:rsidR="00CA2EF8" w:rsidRDefault="00CA2EF8">
            <w:pPr>
              <w:pStyle w:val="ConsPlusNormal"/>
            </w:pPr>
            <w:r>
              <w:t>Проведение ветеринарно-санитарной экспертизы гидробионтов и икры</w:t>
            </w:r>
          </w:p>
        </w:tc>
        <w:tc>
          <w:tcPr>
            <w:tcW w:w="907" w:type="dxa"/>
          </w:tcPr>
          <w:p w:rsidR="00CA2EF8" w:rsidRDefault="00CA2EF8">
            <w:pPr>
              <w:pStyle w:val="ConsPlusNormal"/>
              <w:jc w:val="center"/>
            </w:pPr>
            <w:r>
              <w:t>F/03.6</w:t>
            </w:r>
          </w:p>
        </w:tc>
        <w:tc>
          <w:tcPr>
            <w:tcW w:w="1020" w:type="dxa"/>
          </w:tcPr>
          <w:p w:rsidR="00CA2EF8" w:rsidRDefault="00CA2EF8">
            <w:pPr>
              <w:pStyle w:val="ConsPlusNormal"/>
              <w:jc w:val="center"/>
            </w:pPr>
            <w:r>
              <w:t>6</w:t>
            </w:r>
          </w:p>
        </w:tc>
      </w:tr>
      <w:tr w:rsidR="00CA2EF8">
        <w:tc>
          <w:tcPr>
            <w:tcW w:w="624" w:type="dxa"/>
            <w:vMerge w:val="restart"/>
          </w:tcPr>
          <w:p w:rsidR="00CA2EF8" w:rsidRDefault="00CA2EF8">
            <w:pPr>
              <w:pStyle w:val="ConsPlusNormal"/>
            </w:pPr>
            <w:r>
              <w:t>G</w:t>
            </w:r>
          </w:p>
        </w:tc>
        <w:tc>
          <w:tcPr>
            <w:tcW w:w="2211" w:type="dxa"/>
            <w:vMerge w:val="restart"/>
          </w:tcPr>
          <w:p w:rsidR="00CA2EF8" w:rsidRDefault="00CA2EF8">
            <w:pPr>
              <w:pStyle w:val="ConsPlusNormal"/>
            </w:pPr>
            <w:r>
              <w:t>Оказание ветеринарной помощи животным всех видов</w:t>
            </w:r>
          </w:p>
        </w:tc>
        <w:tc>
          <w:tcPr>
            <w:tcW w:w="1020" w:type="dxa"/>
            <w:vMerge w:val="restart"/>
          </w:tcPr>
          <w:p w:rsidR="00CA2EF8" w:rsidRDefault="00CA2E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88" w:type="dxa"/>
          </w:tcPr>
          <w:p w:rsidR="00CA2EF8" w:rsidRDefault="00CA2EF8">
            <w:pPr>
              <w:pStyle w:val="ConsPlusNormal"/>
            </w:pPr>
            <w:r>
              <w:t>Проведение клинического обследования животных с целью установления диагноза</w:t>
            </w:r>
          </w:p>
        </w:tc>
        <w:tc>
          <w:tcPr>
            <w:tcW w:w="907" w:type="dxa"/>
          </w:tcPr>
          <w:p w:rsidR="00CA2EF8" w:rsidRDefault="00CA2EF8">
            <w:pPr>
              <w:pStyle w:val="ConsPlusNormal"/>
              <w:jc w:val="center"/>
            </w:pPr>
            <w:r>
              <w:t>G/01.7</w:t>
            </w:r>
          </w:p>
        </w:tc>
        <w:tc>
          <w:tcPr>
            <w:tcW w:w="1020" w:type="dxa"/>
          </w:tcPr>
          <w:p w:rsidR="00CA2EF8" w:rsidRDefault="00CA2EF8">
            <w:pPr>
              <w:pStyle w:val="ConsPlusNormal"/>
              <w:jc w:val="center"/>
            </w:pPr>
            <w:r>
              <w:t>7</w:t>
            </w:r>
          </w:p>
        </w:tc>
      </w:tr>
      <w:tr w:rsidR="00CA2EF8">
        <w:tc>
          <w:tcPr>
            <w:tcW w:w="62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2211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1020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3288" w:type="dxa"/>
          </w:tcPr>
          <w:p w:rsidR="00CA2EF8" w:rsidRDefault="00CA2EF8">
            <w:pPr>
              <w:pStyle w:val="ConsPlusNormal"/>
            </w:pPr>
            <w:r>
              <w:t>Проведение мероприятий по лечению больных животных</w:t>
            </w:r>
          </w:p>
        </w:tc>
        <w:tc>
          <w:tcPr>
            <w:tcW w:w="907" w:type="dxa"/>
          </w:tcPr>
          <w:p w:rsidR="00CA2EF8" w:rsidRDefault="00CA2EF8">
            <w:pPr>
              <w:pStyle w:val="ConsPlusNormal"/>
              <w:jc w:val="center"/>
            </w:pPr>
            <w:r>
              <w:t>G/02.7</w:t>
            </w:r>
          </w:p>
        </w:tc>
        <w:tc>
          <w:tcPr>
            <w:tcW w:w="1020" w:type="dxa"/>
          </w:tcPr>
          <w:p w:rsidR="00CA2EF8" w:rsidRDefault="00CA2EF8">
            <w:pPr>
              <w:pStyle w:val="ConsPlusNormal"/>
              <w:jc w:val="center"/>
            </w:pPr>
            <w:r>
              <w:t>7</w:t>
            </w:r>
          </w:p>
        </w:tc>
      </w:tr>
      <w:tr w:rsidR="00CA2EF8">
        <w:tc>
          <w:tcPr>
            <w:tcW w:w="62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2211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1020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3288" w:type="dxa"/>
          </w:tcPr>
          <w:p w:rsidR="00CA2EF8" w:rsidRDefault="00CA2EF8">
            <w:pPr>
              <w:pStyle w:val="ConsPlusNormal"/>
            </w:pPr>
            <w:r>
              <w:t>Управление системой мероприятий по предотвращению возникновения незаразных, инфекционных и инвазионных болезней животных для обеспечения устойчивого здоровья животных</w:t>
            </w:r>
          </w:p>
        </w:tc>
        <w:tc>
          <w:tcPr>
            <w:tcW w:w="907" w:type="dxa"/>
          </w:tcPr>
          <w:p w:rsidR="00CA2EF8" w:rsidRDefault="00CA2EF8">
            <w:pPr>
              <w:pStyle w:val="ConsPlusNormal"/>
              <w:jc w:val="center"/>
            </w:pPr>
            <w:r>
              <w:t>G/03.7</w:t>
            </w:r>
          </w:p>
        </w:tc>
        <w:tc>
          <w:tcPr>
            <w:tcW w:w="1020" w:type="dxa"/>
          </w:tcPr>
          <w:p w:rsidR="00CA2EF8" w:rsidRDefault="00CA2EF8">
            <w:pPr>
              <w:pStyle w:val="ConsPlusNormal"/>
              <w:jc w:val="center"/>
            </w:pPr>
            <w:r>
              <w:t>7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2"/>
      </w:pPr>
      <w:r>
        <w:t>3.1. Обобщенная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Выполнение вспомогательных работ по оказанию ветеринарной помощи животным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3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A2EF8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Санитар ветеринарный 3-го разряда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-</w:t>
            </w:r>
          </w:p>
        </w:tc>
      </w:tr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 xml:space="preserve">Прохождение обязательных предварительных и периодических медицинских осмотров </w:t>
            </w:r>
            <w:hyperlink w:anchor="P2037">
              <w:r>
                <w:rPr>
                  <w:color w:val="0000FF"/>
                </w:rPr>
                <w:t>&lt;3&gt;</w:t>
              </w:r>
            </w:hyperlink>
          </w:p>
        </w:tc>
      </w:tr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Дополнительные характеристики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04"/>
        <w:gridCol w:w="5953"/>
      </w:tblGrid>
      <w:tr w:rsidR="00CA2EF8">
        <w:tc>
          <w:tcPr>
            <w:tcW w:w="1814" w:type="dxa"/>
          </w:tcPr>
          <w:p w:rsidR="00CA2EF8" w:rsidRDefault="00CA2EF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CA2EF8" w:rsidRDefault="00CA2E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CA2EF8" w:rsidRDefault="00CA2EF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A2EF8">
        <w:tc>
          <w:tcPr>
            <w:tcW w:w="1814" w:type="dxa"/>
          </w:tcPr>
          <w:p w:rsidR="00CA2EF8" w:rsidRDefault="00CA2EF8">
            <w:pPr>
              <w:pStyle w:val="ConsPlusNormal"/>
            </w:pPr>
            <w:hyperlink r:id="rId1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20">
              <w:r>
                <w:rPr>
                  <w:color w:val="0000FF"/>
                </w:rPr>
                <w:t>5164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Грумеры и другие работники, ухаживающие за животными</w:t>
            </w:r>
          </w:p>
        </w:tc>
      </w:tr>
      <w:tr w:rsidR="00CA2EF8">
        <w:tc>
          <w:tcPr>
            <w:tcW w:w="1814" w:type="dxa"/>
          </w:tcPr>
          <w:p w:rsidR="00CA2EF8" w:rsidRDefault="00CA2EF8">
            <w:pPr>
              <w:pStyle w:val="ConsPlusNormal"/>
            </w:pPr>
            <w:hyperlink r:id="rId21">
              <w:r>
                <w:rPr>
                  <w:color w:val="0000FF"/>
                </w:rPr>
                <w:t>ЕТКС</w:t>
              </w:r>
            </w:hyperlink>
            <w:r>
              <w:t xml:space="preserve"> </w:t>
            </w:r>
            <w:hyperlink w:anchor="P2038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22">
              <w:r>
                <w:rPr>
                  <w:color w:val="0000FF"/>
                </w:rPr>
                <w:t>§ 75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Санитар ветеринарный 3-го разряда</w:t>
            </w:r>
          </w:p>
        </w:tc>
      </w:tr>
      <w:tr w:rsidR="00CA2EF8">
        <w:tc>
          <w:tcPr>
            <w:tcW w:w="1814" w:type="dxa"/>
          </w:tcPr>
          <w:p w:rsidR="00CA2EF8" w:rsidRDefault="00CA2EF8">
            <w:pPr>
              <w:pStyle w:val="ConsPlusNormal"/>
            </w:pPr>
            <w:hyperlink r:id="rId23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2039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24">
              <w:r>
                <w:rPr>
                  <w:color w:val="0000FF"/>
                </w:rPr>
                <w:t>18111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Санитар ветеринарный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3.1.1.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Выполнение работ по поддержанию безопасных ветеринарно-санитарных условий в ветеринарной клинике, пункте, лаборатории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3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Приготовление растворов для дезинфекции помещений, оборудования ветеринарной клиники, пункта, лаборатории в соответствии с планом дезинфекции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дезинфекции помещений и оборудования ветеринарной клиники, пункта, лаборатории для уничтожения патогенной и условно-патогенной микрофлоры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Обеззараживание спецодежды после ее использования при осуществлении ветеринарной деятельности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очистки и дезинфекции хозяйственного инвентаря и специального оборудования после его использования в процессе уборки ветеринарной клиники, пункта, лаборатории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ежедневной влажной уборки для поддержания чистоты в помещениях ветеринарной клиники, пункта, лаборатории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Стерилизация инструментов и материалов различными методами для обеспечения ветеринарно-санитарной безопасности ветеринарной деятельности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Размещение на хранение инструментов и материалов после стерилизации, исключающее нарушение их стерильности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Упаковка стерильных инструментов и материалов, предназначенных для использования в полевых условиях, для сохранения стерильности в процессе транспортировки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Размещение на хранение лекарственных сре</w:t>
            </w:r>
            <w:proofErr w:type="gramStart"/>
            <w:r>
              <w:t>дств дл</w:t>
            </w:r>
            <w:proofErr w:type="gramEnd"/>
            <w:r>
              <w:t>я ветеринарного применения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Заполнение учетно-отчетной документации по обеззараживанию ветеринарной клиники, пункта, лаборатории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Подбирать дезинфицирующие средства и хозяйственный инвентарь для проведения дезинфекции помещений и оборудования ветеринарной клиники, пункта, лаборатории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Рассчитывать объемы дезинфицирующих растворов, необходимых для проведения дезинфекции помещений и оборудования ветеринарной клиники, пункта, лаборатории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Готовить дезинфицирующие растворы с концентрацией, соответствующей плану дезинфекции, с использованием химической посуды и лабораторного оборудования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сухую и влажную механическую очистку помещений и оборудования ветеринарной клиники, пункта, лаборатории для подготовки поверхностей к дезинфекции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Обрабатывать поверхности пола, стен, потолка и оборудования ветеринарной клиники, пункта, лаборатории дезинфицирующими средствами вручную и с использованием специального оборудования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Дезинфицировать помещения и оборудование ветеринарной клиники, пункта, лаборатории физическими методами с использованием специального оборудования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специальным оборудованием при проведении дезинфекции помещений и оборудования ветеринарной клиники, пункта, лаборатории химическими и физическими методами в соответствии с инструкциями по эксплуатации оборудования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санитарную обработку спецодежды, использованной при осуществлении ветеринарной деятельности, для обеспечения ее дезинфекции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Осуществлять очистку и мытье инструментов перед процессом стерилизации для удаления загрязнений механическим способом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Проводить стерилизацию инструментов и материалов, используемых в профессиональной деятельности, физическими и химическими методами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специальным оборудованием, в том числе автоматизированным, при стерилизации инструментов и материалов, используемых в ветеринарной деятельности, в соответствии с инструкциями по эксплуатации оборудования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Осуществлять хранение лекарственных средств ветеринарного применения в соответствии с нормативными правовыми актами, регламентирующими хранение лекарственных средств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Подбирать и применять средства индивидуальной защиты в соответствии с выполняемыми работами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Оформлять журнал учета дезинфекции ветеринарного лечебного подразделения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Механические, химические и физические методы дезинфекции, используемые для поддержания безопасных ветеринарно-санитарных условий в ветеринарной клинике, пункте, лаборатории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Растворы, используемые для дезинфекции помещений и оборудования ветеринарной клиники, пункта, лаборатории в соответствии с требованиями нормативных правовых актов, регламентирующих проведение дезинфекции объектов государственного ветеринарного надзора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Нормы расхода дезинфицирующих растворов на единицу площади в ветеринарной клинике, пункте, лаборатории в соответствии с нормативными правовыми актами, регламентирующими проведение </w:t>
            </w:r>
            <w:r>
              <w:lastRenderedPageBreak/>
              <w:t>дезинфекции объектов государственного ветеринарного надзора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приготовления растворов дезинфицирующих веще</w:t>
            </w:r>
            <w:proofErr w:type="gramStart"/>
            <w:r>
              <w:t>ств дл</w:t>
            </w:r>
            <w:proofErr w:type="gramEnd"/>
            <w:r>
              <w:t>я дезинфекции помещений и оборудования ветеринарной клиники, пункта, лаборатории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использования (эксплуатации) химической посуды и лабораторного оборудования при приготовлении дезинфицирующих растворов для дезинфекции помещений и оборудования ветеринарной клиники, пункта, лаборатории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дезинфекции помещений и оборудования ветеринарной клиники, пункта, лаборатории в соответствии с нормативными правовыми актами, регламентирующими проведение дезинфекции объектов государственного ветеринарного надзора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для дезинфекции помещений и оборудования ветеринарной клиники, пункта, лаборатории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Методы, правила обработки и хранения спецодежды, используемой в ветеринарной деятельности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к дезинфекции и хранению хозяйственного инвентаря ветеринарной клиники, пункта, лаборатории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стерилизации инструментов и материалов, используемых в ветеринарной деятельности, различными методами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Специальное оборудование, используемое для стерилизации инструментов и материалов, и правила его эксплуатации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хранения стерильных инструментов и материалов в ветеринарной клинике, пункте, лаборатории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упаковки стерильных инструментов и материалов, предназначенных для использования в полевых условиях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хранения лекарственных сре</w:t>
            </w:r>
            <w:proofErr w:type="gramStart"/>
            <w:r>
              <w:t>дств дл</w:t>
            </w:r>
            <w:proofErr w:type="gramEnd"/>
            <w:r>
              <w:t>я ветеринарного применения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заполнения журнала учета дезинфекции в соответствии с требованиями ветеринарной отчетности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A2EF8">
        <w:tc>
          <w:tcPr>
            <w:tcW w:w="1984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-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3.1.2.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Уход за больными и лабораторными животными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3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Осуществление контроля среды обитания больных и лабораторных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Наблюдение за состоянием больных и лабораторных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Информирование ветеринарного специалиста о выявленных отклонениях в состоянии здоровья больных и лабораторных животных от нормы (ожидаемого состояния)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реализацией программы мероприятий по обогащению среды обитания лабораторных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Выполнение работ по кормлению и поению больных и лабораторных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Укладка (замена) в ограждениях для больных и лабораторных животных подстилочного, гнездового и абсорбирующего материала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Уборка мест содержания больных и лабораторных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Ведение учетной документации по больным и лабораторным животным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Регулировать систему вентиляции, температуру, влажность воздуха, освещение в помещениях для содержания больных и лабораторных животных, в том числе с использованием автоматизированных систем контроля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специальным оборудованием для контроля и регулирования среды обитания больных и лабораторных животных в соответствии с правилами эксплуатации оборудования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Выявлять отклонения в состоянии здоровья больных и лабораторных животных, требующие участия ветеринарного специалиста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Оценивать эффективность (пользу для лабораторных животных) мероприятий по обогащению среды обитания на основе наблюдений за животными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Разрабатывать предложения по корректировке мероприятий по обогащению среды обитания лабораторных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Осуществлять подготовку и раздачу кормов больным и лабораторным животным в соответствии с распорядком дня и разработанными рационами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Выполнять очистку, стерилизацию кормушек, бункеров, емкостей, используемых для кормления и поения больных и лабораторных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Рассчитывать потребность в подстилочном, гнездовом и абсорбирующем материале для больных и лабораторных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Выполнять очистку, мойку, дезинфекцию мест содержания больных и лабораторных животных, оборудования, аксессуаров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Осуществлять при необходимости контакт, в том числе приручение лабораторных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Вести учетные записи о поступлении, использовании, утилизации </w:t>
            </w:r>
            <w:r>
              <w:lastRenderedPageBreak/>
              <w:t>животных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к среде обитания (микроклимату) при содержании больных и лабораторных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Оборудование, используемое для контроля и регулирования среды обитания больных и лабораторных животных, и правила его эксплуатации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Естественное поведение и биологические особенности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Технология подготовки и раздачи кормов больным и лабораторным животных в зависимости от их вида и особенностей состояния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Технология поения больных и лабораторных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очистки и стерилизации кормушек, бункеров, емкостей, используемых для кормления и поения больных и лабораторных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Виды и нормы расхода подстилочных, гнездовых и абсорбирующих материалов, используемых при содержании больных и лабораторных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очистки, мойки, дезинфекции мест содержания больных и лабораторных животных, оборудования, аксессуаров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общения с животными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ведения учетной документации по больным и лабораторным животным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A2EF8">
        <w:tc>
          <w:tcPr>
            <w:tcW w:w="1984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-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3.1.3.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Проведение отдельных профилактических ветеринарных мероприятий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A/03.3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3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Подготовка специальных инструментов и оборудования для проведения отдельных профилактических ветеринарных мероприятий (обрезка копыт, декорнуация, дебикирование, обработка кожного покрова)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Осмотр животных перед проведением профилактических мероприятий (обрезка копыт, декорнуация, дебикирование, обработка кожного покрова) с целью определения возможности их проведения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Фиксация животных перед проведением ветеринарных мероприятий для обеспечения безопасных условий работы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Выполнение обрезки копыт животным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мероприятий по предупреждению роста рогов у молодняка химическим и термическим способом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Удаление рогов у взрослых животных бескровным способом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Дебикирование птицы в промышленном птицеводстве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Санитарно-гигиеническая обработка кожного покрова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Оформление учетно-отчетной документации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Выявлять противопоказания к проведению профилактических ветеринарных мероприятий при осмотре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Закреплять животных, а также подвергающиеся воздействию части тела (конечности, голову), в специальных станках или стойлах при обрезке копыт, декорнуации, обработке кожных покровов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Удалять огрубевшую роговую часть копыта с использованием специальных инструментов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Выравнивать копытную стенку с использованием специальных инструментов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специальными инструментами при проведении обрезки копыт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специальными инструментами, оборудованием и химическими препаратами при проведении мероприятий по предупреждению роста рогов у молодняка и удалению рогов у взрослых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отсечение части клюва у птицы с использованием специального оборудования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специальным оборудованием при дебикировании птицы в соответствии с инструкциями по эксплуатации оборудования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Наносить противопаразитарные препараты на кожный покров животного в соответствии с инструкциями по применению препаратов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подготовки специальных инструментов и оборудования для проведения отдельных профилактических ветеринарных мероприятий (обрезка копыт, декорнуация, дебикирование, обработка кожного покрова)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Противопоказания для проведения отдельных профилактических ветеринарных мероприятий (обрезка копыт, декорнуация, дебикирование, обработка кожного покрова)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фиксации животных в специальных станках и стойлах при проведении обрезки копыт, декорнуации, обработки кожного покрова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Технология обрезки копыт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Специальные инструменты для обрезки копыт животных и правила их использования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Способы и технология проведения мероприятий по предупреждению роста рогов у молодняка и удалению рогов у взрослых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Специальные инструменты, оборудование и химические препараты для проведения декорнуации и правила их эксплуатации (использования)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Технология дебикирования птицы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Специальное оборудование для дебикирования птицы и правила его эксплуатации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обработки кожного покрова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использования противопаразитарных препаратов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A2EF8">
        <w:tc>
          <w:tcPr>
            <w:tcW w:w="1984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-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2"/>
      </w:pPr>
      <w:r>
        <w:t>3.2. Обобщенная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Выполнение подготовительных работ при искусственном осеменении животных и птицы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3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A2EF8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Оператор по искусственному осеменению животных и птицы 4-го разряда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-</w:t>
            </w:r>
          </w:p>
        </w:tc>
      </w:tr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Дополнительные характеристики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04"/>
        <w:gridCol w:w="5953"/>
      </w:tblGrid>
      <w:tr w:rsidR="00CA2EF8">
        <w:tc>
          <w:tcPr>
            <w:tcW w:w="1814" w:type="dxa"/>
          </w:tcPr>
          <w:p w:rsidR="00CA2EF8" w:rsidRDefault="00CA2EF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CA2EF8" w:rsidRDefault="00CA2E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CA2EF8" w:rsidRDefault="00CA2EF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A2EF8">
        <w:tc>
          <w:tcPr>
            <w:tcW w:w="1814" w:type="dxa"/>
          </w:tcPr>
          <w:p w:rsidR="00CA2EF8" w:rsidRDefault="00CA2EF8">
            <w:pPr>
              <w:pStyle w:val="ConsPlusNormal"/>
            </w:pPr>
            <w:hyperlink r:id="rId2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26">
              <w:r>
                <w:rPr>
                  <w:color w:val="0000FF"/>
                </w:rPr>
                <w:t>6121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Производители мясной и молочной продукции</w:t>
            </w:r>
          </w:p>
        </w:tc>
      </w:tr>
      <w:tr w:rsidR="00CA2EF8">
        <w:tc>
          <w:tcPr>
            <w:tcW w:w="1814" w:type="dxa"/>
          </w:tcPr>
          <w:p w:rsidR="00CA2EF8" w:rsidRDefault="00CA2EF8">
            <w:pPr>
              <w:pStyle w:val="ConsPlusNormal"/>
            </w:pPr>
            <w:hyperlink r:id="rId27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28">
              <w:r>
                <w:rPr>
                  <w:color w:val="0000FF"/>
                </w:rPr>
                <w:t>§ 47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Оператор по искусственному осеменению животных и птицы 4-го разряда</w:t>
            </w:r>
          </w:p>
        </w:tc>
      </w:tr>
      <w:tr w:rsidR="00CA2EF8">
        <w:tc>
          <w:tcPr>
            <w:tcW w:w="1814" w:type="dxa"/>
          </w:tcPr>
          <w:p w:rsidR="00CA2EF8" w:rsidRDefault="00CA2EF8">
            <w:pPr>
              <w:pStyle w:val="ConsPlusNormal"/>
            </w:pPr>
            <w:hyperlink r:id="rId29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30">
              <w:r>
                <w:rPr>
                  <w:color w:val="0000FF"/>
                </w:rPr>
                <w:t>15830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Оператор по искусственному осеменению животных и птицы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3.2.1.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Выполнение работ по поддержанию безопасных ветеринарно-санитарных условий в пункте (станции) искусственного осеменения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B/01.3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3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Приготовление растворов для дезинфекции помещений, оборудования, хозяйственного инвентаря и заправки дезинфекционных ковриков пункта (станции) искусственного осеменения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дезинфекции помещений и оборудования пункта (станции) искусственного осеменения для уничтожения патогенной и условно-патогенной микрофлоры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Обеззараживание спецодежды после ее использования в процессе искусственного осеменения животных и птицы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очистки и дезинфекции хозяйственного инвентаря после его использования в процессе уборки и дезинфекции пункта (станции) искусственного осеменения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Заправка дезинфекционных ковриков дезинфицирующим раствором для предотвращения заноса и распространения патогенных микроорганизмов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ежедневной влажной уборки для поддержания чистоты в помещениях пункта (станции) искусственного осеменения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Заполнение учетно-отчетной документации по ветеринарно-санитарной обработке пункта (станции) искусственного осеменения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Подбирать дезинфицирующие средства и хозяйственный инвентарь для проведения дезинфекции помещений и оборудования пункта (станции) искусственного осеменения, заправки дезинфекционных ковриков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Рассчитывать объем дезинфицирующих растворов, необходимых для проведения дезинфекции пункта (станции) искусственного осеменения и заправки дезинфицирующих ковриков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Готовить дезинфицирующие растворы для дезинфекции помещений, оборудования, хозяйственного инвентаря и заправки дезинфекционных ковриков пункта (станции) искусственного осеменения с использованием химической посуды и лабораторного оборудования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сухую и влажную механическую очистку помещений и оборудования пункта (станции) искусственного осеменения для подготовки поверхностей к дезинфекции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Обрабатывать поверхности пола, стен, потолка и оборудования пункта (станции) искусственного осеменения дезинфицирующими средствами с применением спецодежды и индивидуальных средств защиты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санитарную обработку спецодежды, использованной в процессе искусственного осеменения, для обеспечения ее дезинфекции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Подбирать и применять средства индивидуальной защиты в соответствии с выполняемыми работами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Оформлять журнал учета дезинфекции пункта (станции) искусственного осеменения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Растворы, используемые для дезинфекции помещений, оборудования, мебели, хозяйственного инвентаря пункта (станции) искусственного осеменения и заправки дезинфекционных ковриков в соответствии с требованиями нормативных правовых актов, регламентирующих проведение дезинфекции объектов государственного ветеринарного надзора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Нормы расхода дезинфицирующих растворов на единицу площади пункта (станции) искусственного осеменения в соответствии с нормативными правовыми актами, регламентирующими проведение дезинфекции объектов государственного ветеринарного надзора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приготовления растворов дезинфицирующих веще</w:t>
            </w:r>
            <w:proofErr w:type="gramStart"/>
            <w:r>
              <w:t>ств дл</w:t>
            </w:r>
            <w:proofErr w:type="gramEnd"/>
            <w:r>
              <w:t>я дезинфекции помещений, оборудования, хозяйственного инвентаря пункта (станции) искусственного осеменения инвентаря и заправки дезинфекционных ковриков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к дезинфекции помещений и оборудования пункта (станции) искусственного осеменения в соответствии с нормативно-технической документацией, регламентирующей проведение дезинфекции объектов государственного ветеринарного надзора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к дезинфекции и хранению хозяйственного инвентаря пункта (станции) искусственного осеменения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Методы обработки и хранения спецодежды, используемой в технологическом процессе искусственного осеменения,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заполнения журнала учета дезинфекции в соответствии с требованиями ветеринарной отчетности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к средствам индивидуальной защиты и спецодежде при проведении работ по созданию безопасных ветеринарно-санитарных условий в пункте (станции) искусственного осеменения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A2EF8">
        <w:tc>
          <w:tcPr>
            <w:tcW w:w="1984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-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3.2.2.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Подготовка материалов, оборудования и инструментов к проведению искусственного осеменения животных и птицы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B/02.3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3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Подготовка рабочего места в соответствии с требованиями к организации рабочего места и требованиями безопасности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Определение объемов и перечня подлежащих стерилизации инструментов и материалов для искусственного осеменения в соответствии с планом стерилизации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Выбор методов и режимов стерилизации инструментов и материалов, используемых при искусственном осеменении, в зависимости от их видов в соответствии с планом стерилизации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Стерилизация инструментов и материалов в соответствии с выбранными методами и режимами для обеспечения ветеринарно-санитарной безопасности процесса искусственного осеменения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Размещение на хранение инструментов и материалов после стерилизации, исключающее нарушение их стерильности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Монтирование лабораторных инструментов (манипуляторов), упаковка стерильных инструментов и посуды, предназначенных для искусственного осеменения в полевых условиях, в специальный бокс для сохранения стерильности в процессе транспортировки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Определение перечня и объема стерильных растворов и сред, необходимых для реализации процесса искусственного осеменения, с учетом сроков их хранения и объема планируемых работ по искусственному осеменению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Приготовление стерильных растворов и сред, необходимых для реализации процесса искусственного осеменения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Размещение на хранение стерильных растворов и сред, предназначенных для использования в процессе искусственного осеменения, и компонентов для их приготовления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Размораживание спермы при подготовке ее к искусственному осеменению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Оценка качества размороженной спермы с целью определения </w:t>
            </w:r>
            <w:r>
              <w:lastRenderedPageBreak/>
              <w:t>пригодности ее использования для искусственного осеменения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Оформление учетно-отчетной документации по подготовке материалов, оборудования и инструментов для искусственного осеменения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Осуществлять очистку и мытье инструментов перед процессом стерилизации для удаления загрязнений механическим способом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Стерилизовать инструменты и материалы, предназначенные для использования в процессе искусственного осеменения, различными методами с использованием специального оборудования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специальным оборудованием для стерилизации инструментов и материалов в соответствии с инструкциями по эксплуатации оборудования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Мыть и дезинфицировать </w:t>
            </w:r>
            <w:proofErr w:type="gramStart"/>
            <w:r>
              <w:t>искусственную</w:t>
            </w:r>
            <w:proofErr w:type="gramEnd"/>
            <w:r>
              <w:t xml:space="preserve"> вагину с использованием дезинфицирующих растворов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Мыть и дезинфицировать сосуды Дьюара с использованием дезинфицирующих растворов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Оценивать уровень азота в сосуде Дьюара для определения необходимости дозаправки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лабораторным оборудованием при приготовлении стерильных растворов, необходимых для искусственного осеменения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лабораторным оборудованием при приготовлении стерильных сред для разбавления спермы и сохранения ее качества в процессе хранения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Извлекать дозу спермы из сосуда Дьюара с соблюдением требований охраны труда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Оттаивать сперму, извлеченную из сосуда Дьюара, в режиме, обеспечивающем сохранение ее качества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Осуществлять выбор средств индивидуальной защиты и применять их в соответствии с выполняемыми работами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микроскопом для оценки качества спермы и ее пригодности для использования в искусственном осеменении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Заполнять журналы приготовления и расходования растворов, оценки качества спермы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стерилизации инструментов и материалов, используемых в процессе искусственного осеменения, различными методами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Специальное оборудование, используемое для стерилизации инструментов и материалов, и правила его эксплуатации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к хранению и упаковке стерильных инструментов в пункте (станции) искусственного осеменения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обработки искусственной вагины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и периодичность дезинфекции сосудов Дьюара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Стерильные растворы, используемые в процессе искусственного осеменения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Состав стерильных сред, используемых для хранения и разбавления спермы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приготовления стерильных сред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хранения стерильных растворов, сред и компонентов для их приготовления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Устройство сосуда Дьюара и правила безопасной работы с ним в соответствии с инструкцией по эксплуатации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оттаивания спермы в соломинках, необлицованных и облицованных гранулах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Методика оценки качества спермы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Устройство микроскопа и правила работы с ним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Критерии качества, при соответствии которым сперма допускается к использованию для искусственного оплодотворения животных и птицы, согласно ветеринарно-санитарным правилам, действующим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оформления журналов приготовления и расходования растворов, оценки качества спермы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к средствам индивидуальной защиты, спецодежде и санитарной обработке рук при выполнении работ по подготовке материалов, оборудования и инструментов к проведению искусственного осеменения животных и птицы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A2EF8">
        <w:tc>
          <w:tcPr>
            <w:tcW w:w="1984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-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3.2.3.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Санитарная обработка животных и птицы перед искусственным осеменением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B/03.3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3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Выбор инвентаря и дезинфицирующих растворов для санитарной подготовки животных к искусственному осеменению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Санитарная подготовка самцов-производителей перед взятием спермы с целью обеспечения ветеринарно-санитарной безопасности процесса взятия спермы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Санитарная подготовка самок перед искусственным оплодотворением с целью обеспечения ветеринарно-санитарной безопасности процесса введения спермы в органы размножения самки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Чистить и мыть самцов накануне взятия спермы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туалет препуция самцов до и после взятия спермы с использованием дезинфицирующих растворов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процедуру освобождения прямой кишки самки от фекальных масс с использованием специальных инструментов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Обрабатывать корень хвоста и наружные половые органы водой и дезинфицирующим раствором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Осуществлять выбор средств индивидуальной защиты и применять их в соответствии с выполняемыми работами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Инвентарь, дезинфицирующие и моющие средства, используемые при санитарной обработке животных и птицы перед искусственным осеменением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обработки препуция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санитарной подготовки самок перед искусственным осеменением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к средствам индивидуальной защиты, спецодежде и санитарной обработке рук при санитарной обработке животных и птицы перед искусственным осеменением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A2EF8">
        <w:tc>
          <w:tcPr>
            <w:tcW w:w="1984" w:type="dxa"/>
          </w:tcPr>
          <w:p w:rsidR="00CA2EF8" w:rsidRDefault="00CA2EF8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2"/>
      </w:pPr>
      <w:r>
        <w:t>3.3. Обобщенная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Выполнение работ при проведении массовых профилактических и лечебно-диагностических ветеринарных мероприятий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4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A2EF8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Санитар ветеринарный 4-го разряда</w:t>
            </w:r>
          </w:p>
          <w:p w:rsidR="00CA2EF8" w:rsidRDefault="00CA2EF8">
            <w:pPr>
              <w:pStyle w:val="ConsPlusNormal"/>
            </w:pPr>
            <w:r>
              <w:t>Оператор по ветеринарной обработке животных 5-го разряда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  <w:p w:rsidR="00CA2EF8" w:rsidRDefault="00CA2EF8">
            <w:pPr>
              <w:pStyle w:val="ConsPlusNormal"/>
            </w:pPr>
            <w:r>
              <w:t>или</w:t>
            </w:r>
          </w:p>
          <w:p w:rsidR="00CA2EF8" w:rsidRDefault="00CA2EF8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 xml:space="preserve">Не менее одного года санитаром ветеринарным 3-го разряда для </w:t>
            </w:r>
            <w:proofErr w:type="gramStart"/>
            <w:r>
              <w:t>прошедших</w:t>
            </w:r>
            <w:proofErr w:type="gramEnd"/>
            <w:r>
              <w:t xml:space="preserve"> профессиональное обучение</w:t>
            </w:r>
          </w:p>
        </w:tc>
      </w:tr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Рекомендуется программы повышения квалификации рабочих, служащих не реже одного раза в пять лет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Дополнительные характеристики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04"/>
        <w:gridCol w:w="5953"/>
      </w:tblGrid>
      <w:tr w:rsidR="00CA2EF8">
        <w:tc>
          <w:tcPr>
            <w:tcW w:w="1814" w:type="dxa"/>
          </w:tcPr>
          <w:p w:rsidR="00CA2EF8" w:rsidRDefault="00CA2EF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CA2EF8" w:rsidRDefault="00CA2E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CA2EF8" w:rsidRDefault="00CA2EF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A2EF8">
        <w:tc>
          <w:tcPr>
            <w:tcW w:w="1814" w:type="dxa"/>
          </w:tcPr>
          <w:p w:rsidR="00CA2EF8" w:rsidRDefault="00CA2EF8">
            <w:pPr>
              <w:pStyle w:val="ConsPlusNormal"/>
            </w:pPr>
            <w:hyperlink r:id="rId3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32">
              <w:r>
                <w:rPr>
                  <w:color w:val="0000FF"/>
                </w:rPr>
                <w:t>6121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Производители мясной и молочной продукции</w:t>
            </w:r>
          </w:p>
        </w:tc>
      </w:tr>
      <w:tr w:rsidR="00CA2EF8">
        <w:tc>
          <w:tcPr>
            <w:tcW w:w="1814" w:type="dxa"/>
            <w:vMerge w:val="restart"/>
          </w:tcPr>
          <w:p w:rsidR="00CA2EF8" w:rsidRDefault="00CA2EF8">
            <w:pPr>
              <w:pStyle w:val="ConsPlusNormal"/>
            </w:pPr>
            <w:hyperlink r:id="rId33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34">
              <w:r>
                <w:rPr>
                  <w:color w:val="0000FF"/>
                </w:rPr>
                <w:t>§ 46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Оператор по ветеринарной обработке животных 5-го разряда</w:t>
            </w:r>
          </w:p>
        </w:tc>
      </w:tr>
      <w:tr w:rsidR="00CA2EF8">
        <w:tc>
          <w:tcPr>
            <w:tcW w:w="181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35">
              <w:r>
                <w:rPr>
                  <w:color w:val="0000FF"/>
                </w:rPr>
                <w:t>§ 76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Санитар ветеринарный 4-го разряда</w:t>
            </w:r>
          </w:p>
        </w:tc>
      </w:tr>
      <w:tr w:rsidR="00CA2EF8">
        <w:tc>
          <w:tcPr>
            <w:tcW w:w="1814" w:type="dxa"/>
            <w:vMerge w:val="restart"/>
          </w:tcPr>
          <w:p w:rsidR="00CA2EF8" w:rsidRDefault="00CA2EF8">
            <w:pPr>
              <w:pStyle w:val="ConsPlusNormal"/>
            </w:pPr>
            <w:hyperlink r:id="rId36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37">
              <w:r>
                <w:rPr>
                  <w:color w:val="0000FF"/>
                </w:rPr>
                <w:t>15808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Оператор по ветеринарной обработке животных</w:t>
            </w:r>
          </w:p>
        </w:tc>
      </w:tr>
      <w:tr w:rsidR="00CA2EF8">
        <w:tc>
          <w:tcPr>
            <w:tcW w:w="181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38">
              <w:r>
                <w:rPr>
                  <w:color w:val="0000FF"/>
                </w:rPr>
                <w:t>18111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Санитар ветеринарный</w:t>
            </w:r>
          </w:p>
        </w:tc>
      </w:tr>
      <w:tr w:rsidR="00CA2EF8">
        <w:tc>
          <w:tcPr>
            <w:tcW w:w="1814" w:type="dxa"/>
          </w:tcPr>
          <w:p w:rsidR="00CA2EF8" w:rsidRDefault="00CA2EF8">
            <w:pPr>
              <w:pStyle w:val="ConsPlusNormal"/>
            </w:pPr>
            <w:hyperlink r:id="rId39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2040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40">
              <w:r>
                <w:rPr>
                  <w:color w:val="0000FF"/>
                </w:rPr>
                <w:t>4.36.01.01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Младший ветеринарный фельдшер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3.3.1.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lastRenderedPageBreak/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Проведение дезинфекции, дезинсекции, дератизации помещений и территорий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C/01.4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4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Подготовка специального оборудования для проведения дезинфекции, дезинсекции, дератизации помещений и территорий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Подготовка химических и биологических препаратов для проведения дезинфекции, дезинсекции, дератизации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proofErr w:type="gramStart"/>
            <w:r>
              <w:t>Дезинфекция помещений, оборудования, транспортных средств, территорий химическим, физическим, биологическим и комбинированным методами с использованием специального оборудования</w:t>
            </w:r>
            <w:proofErr w:type="gramEnd"/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Дезинсекция помещений и территорий химическим, физическим, биологическим методами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Дератизация помещений и территорий химическим, биологическим, механическим методами</w:t>
            </w:r>
          </w:p>
        </w:tc>
      </w:tr>
      <w:tr w:rsidR="00CA2EF8">
        <w:tblPrEx>
          <w:tblBorders>
            <w:left w:val="nil"/>
          </w:tblBorders>
        </w:tblPrEx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Заправка дезбарьеров дезинфицирующими средствами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ежесменного технического обслуживания оборудования для дезинфекции, дезинсекции, дератизации помещений и территорий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Ведение учетной документации по дезинфекции, дезинсекции, дератизации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Проверять работоспособность специального оборудования перед проведением дезинфекции, дезинсекции, дератизации помещений и территорий в соответствии с инструкциями по эксплуатации оборудования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Выполнять заправку специального оборудования перед проведением дезинфекции, дезинсекции, дератизации рабочими растворами в соответствии с инструкциями по эксплуатации оборудования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Готовить рабочие растворы и отравленные приманки для проведения дезинфекции, дезинсекции, дератизации согласно инструкциям и наставлениям по применению препаратов с соблюдением правил безопасности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специальным оборудованием при проведении дезинфекции, дезинсекции, дератизации помещений и территорий в соответствии с инструкциями по эксплуатации оборудования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Применять пестициды и особо опасные вещества при проведении дезинфекции, дезинсекции, дератизации с соблюдением норм безопасности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Соблюдать нормы расхода, концентрацию химических веществ, время экспозиции, способы и кратность обработки при проведении дезинфекции, дезинсекции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спецодеждой и средствами индивидуальной защиты при проведении дезинфекции, дезинсекции, дератизации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Выполнять очистку и регулировку специального оборудования для проведения дезинфекции, дезинсекции, дератизации в соответствии с инструкциями по эксплуатации оборудования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Составлять акты о проведении дезинфекции, дезинсекции, дератизации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подготовке и выполнении работ по дезинфекции, дезинсекции, дератизации помещений и территорий, подготовке отчетной документации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Устройство и правила эксплуатации специального оборудования, используемого для дезинфекции, дезинсекции, дератизации помещений и территорий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подготовки рабочих растворов и отравленных приманок для проведения дезинфекции, дезинсекции, дератизации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проведения дезинфекции помещений, оборудования, транспортных средств, территорий химическим, физическим, биологическим и комбинированным методами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проведения дезинсекции помещений, территорий химическим, физическим, биологическим методами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проведения дератизации помещений и территорий химическим, биологическим, механическим методами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с ядохимикатами при проведении дезинфекции, дезинсекции, дератизации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Периодичность и порядок заполнения дезбарьеров дезинфицирующими средствами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применения спецодежды и индивидуальных средств защиты при проведении дезинфекции, дезинсекции, дератизации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ежесменного технического обслуживания специального оборудования для проведения дезинфекции, дезинсекции, дератизации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Форма документов о проведении дезинфекции, дезинсекции, дератизации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подготовке и выполнении работ по дезинфекции, дезинсекции, дератизации помещений и территорий, подготовке отчетной документации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A2EF8">
        <w:tc>
          <w:tcPr>
            <w:tcW w:w="1984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-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3.3.2.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Проведение массовых ветеринарных обработок животных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C/02.4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4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Подготовка специальных инструментов, оборудования и препаратов для проведения массовых ветеринарных обработок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Осмотр животных перед массовой ветеринарной обработкой с целью определения возможности ее проведения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Фиксация животных перед проведением массовых ветеринарных обработок для обеспечения безопасных условий работы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массовой вакцинации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массовой дегельминтизации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массовых профилактических и лечебно-профилактических обработок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Введение диагностических препаратов при массовых исследованиях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термометрии при массовых исследованиях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Выполнение вспомогательных работ при взятии биологических проб у животных при массовых исследованиях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Выявлять противопоказания к проведению массовых ветеринарных обработок при осмотре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годность препарата к применению (по внешнему виду, целостности упаковки и укупорки, наличию примесей, по растворимости)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Закреплять животных в специальных станках или стойлах при проведении массовых ветеринарных обработок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подготовку кожного покрова животных перед введением препаратов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Вводить препараты в организм животных при проведении массовой вакцинации и дегельминтизации различными способами в соответствии с наставлениями по применению препаратов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Вводить препараты в организм животных при профилактических и лечебно-профилактических обработках различными способами в соответствии с наставлениями по применению препаратов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Вводить препараты в организм животных при проведении массовых исследований различными способами в соответствии с наставлениями </w:t>
            </w:r>
            <w:r>
              <w:lastRenderedPageBreak/>
              <w:t>по применению препаратов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Выполнять отбор крови, кала, мочи у животных под руководством ветеринарного специалиста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Выполнять консервирование, упаковку проб, подготовку сопроводительных документов при взятии биологических проб у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специальными инструментами и оборудованием при проведении массовых ветеринарных обработок в соответствии с правилами применения инструментов и оборудования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подготовке и проведении массовых ветеринарных обработок животных, подготовке отчетной документации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подготовки специальных инструментов, оборудования и препаратов для проведения массовых ветеринарных обработок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Противопоказания для проведения массовых ветеринарных обработок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к препаратам для проведения массовых ветеринарных обработок, порядок выбраковки и уничтожения препаратов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фиксации животных при проведении массовых ветеринарных обработок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проведения массовой вакцинации и дегельминтизации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проведения массовых профилактических и лечебно-профилактических обработок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проведения массовых исследований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использования ветеринарных препаратов при проведении массовых обработок животных в соответствии с инструкциями (наставлениями) по применению препаратов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Специальные инструменты и оборудование, применяемые при проведении массовых ветеринарных обработок животных, и правила эксплуатации (использования) инструментов и оборудования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введения препаратов в организм животных различными способами при проведении массовых ветеринарных обработок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определения температуры тела у животных при массовых диагностических исследованиях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отбора проб крови, мочи, кала у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консервирования, упаковки проб, подготовки сопроводительных документов при взятии проб у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в профессиональной деятельности при подготовке и проведении массовых ветеринарных обработок </w:t>
            </w:r>
            <w:r>
              <w:lastRenderedPageBreak/>
              <w:t>животных, подготовке отчетной документации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A2EF8">
        <w:tc>
          <w:tcPr>
            <w:tcW w:w="1984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-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3.3.3.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Выполнение отдельных хирургических манипуляций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C/03.4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4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Фиксация животных в стоячем и лежачем положении перед проведением хирургической операции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Подготовка специальных инструментов, материалов и оборудования в соответствии с планом проведения хирургической операции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Подготовка операционного поля перед проведением хирургических операций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местного обезболивания (анестезии) перед хирургическими операциями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Оказание первой помощи животным при получении ими травм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Оказание животным акушерской помощи при нормальном протекании родов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Закреплять животных с использованием специальных приспособлений перед проведением хирургических операций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Использовать медикаментозные препараты для успокоения животных при проведении фиксации в соответствии с инструкциями (наставлениями) по применению препаратов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Соблюдать правила асептики и антисептики при оказании хирургической помощи животным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Осуществлять подготовку рук перед проведением хирургических операций для обеспечения асептических условий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Выполнять удаление волосяного покрова, механическую очистку и дезинфекцию операционного поля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Производить введение препаратов и (или) обработку препаратами в соответствии с инструкциями (наставлениями) по их применению для </w:t>
            </w:r>
            <w:r>
              <w:lastRenderedPageBreak/>
              <w:t>обезболивания операционного поля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Накладывать жгуты для предотвращения кровотечений при проведении операций, а также в случае получения животными травм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Обрабатывать раны после проведения операций, а также в случае получения животными травм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Накладывать швы и повязки на раны после хирургических операций, а также в случае получения животными травм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подготовке и выполнении отдельных хирургических манипуляций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фиксации животных перед оказанием хирургической помощи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Медицинские инструменты, материалы и оборудование: назначение и порядок подготовки к использованию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Медикаментозные препараты, используемые для успокоения животных, и правила их применения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Способы подготовки рук перед хирургической операцией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асептики и антисептики при оказании хирургической помощи животным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подготовки операционного поля перед проведением хирургической операции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проведения местного обезболивания (анестезии) перед хирургическими операциями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накладывания жгутов для предотвращения кровотечения у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обработки ран после проведения операций и получения животными травм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использования специальных инструментов и оборудования при удалении рогов у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Виды швов и повязок и техника их наложения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оказания первой помощи при получении травм животными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оказания акушерской помощи животным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подготовке и выполнении отдельных хирургических манипуляций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A2EF8">
        <w:tc>
          <w:tcPr>
            <w:tcW w:w="1984" w:type="dxa"/>
          </w:tcPr>
          <w:p w:rsidR="00CA2EF8" w:rsidRDefault="00CA2EF8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2"/>
      </w:pPr>
      <w:r>
        <w:t>3.4. Обобщенная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Организация искусственного осеменения животных и птицы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4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A2EF8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Оператор по искусственному осеменению 6-го разряда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  <w:p w:rsidR="00CA2EF8" w:rsidRDefault="00CA2EF8">
            <w:pPr>
              <w:pStyle w:val="ConsPlusNormal"/>
            </w:pPr>
            <w:r>
              <w:t>или</w:t>
            </w:r>
          </w:p>
          <w:p w:rsidR="00CA2EF8" w:rsidRDefault="00CA2EF8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 xml:space="preserve">Не менее одного года оператором по искусственному осеменению 4-го разряда для </w:t>
            </w:r>
            <w:proofErr w:type="gramStart"/>
            <w:r>
              <w:t>прошедших</w:t>
            </w:r>
            <w:proofErr w:type="gramEnd"/>
            <w:r>
              <w:t xml:space="preserve"> профессиональное обучение</w:t>
            </w:r>
          </w:p>
        </w:tc>
      </w:tr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Дополнительные характеристики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04"/>
        <w:gridCol w:w="5953"/>
      </w:tblGrid>
      <w:tr w:rsidR="00CA2EF8">
        <w:tc>
          <w:tcPr>
            <w:tcW w:w="1814" w:type="dxa"/>
          </w:tcPr>
          <w:p w:rsidR="00CA2EF8" w:rsidRDefault="00CA2EF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CA2EF8" w:rsidRDefault="00CA2E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CA2EF8" w:rsidRDefault="00CA2EF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A2EF8">
        <w:tc>
          <w:tcPr>
            <w:tcW w:w="1814" w:type="dxa"/>
          </w:tcPr>
          <w:p w:rsidR="00CA2EF8" w:rsidRDefault="00CA2EF8">
            <w:pPr>
              <w:pStyle w:val="ConsPlusNormal"/>
            </w:pPr>
            <w:hyperlink r:id="rId4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42">
              <w:r>
                <w:rPr>
                  <w:color w:val="0000FF"/>
                </w:rPr>
                <w:t>6121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Производители мясной и молочной продукции</w:t>
            </w:r>
          </w:p>
        </w:tc>
      </w:tr>
      <w:tr w:rsidR="00CA2EF8">
        <w:tc>
          <w:tcPr>
            <w:tcW w:w="1814" w:type="dxa"/>
          </w:tcPr>
          <w:p w:rsidR="00CA2EF8" w:rsidRDefault="00CA2EF8">
            <w:pPr>
              <w:pStyle w:val="ConsPlusNormal"/>
            </w:pPr>
            <w:hyperlink r:id="rId43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44">
              <w:r>
                <w:rPr>
                  <w:color w:val="0000FF"/>
                </w:rPr>
                <w:t>§ 48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Оператор по искусственному осеменению животных и птицы 6-го разряда</w:t>
            </w:r>
          </w:p>
        </w:tc>
      </w:tr>
      <w:tr w:rsidR="00CA2EF8">
        <w:tc>
          <w:tcPr>
            <w:tcW w:w="1814" w:type="dxa"/>
          </w:tcPr>
          <w:p w:rsidR="00CA2EF8" w:rsidRDefault="00CA2EF8">
            <w:pPr>
              <w:pStyle w:val="ConsPlusNormal"/>
            </w:pPr>
            <w:hyperlink r:id="rId45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46">
              <w:r>
                <w:rPr>
                  <w:color w:val="0000FF"/>
                </w:rPr>
                <w:t>15830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Оператор по искусственному осеменению животных и птицы</w:t>
            </w:r>
          </w:p>
        </w:tc>
      </w:tr>
      <w:tr w:rsidR="00CA2EF8">
        <w:tc>
          <w:tcPr>
            <w:tcW w:w="1814" w:type="dxa"/>
          </w:tcPr>
          <w:p w:rsidR="00CA2EF8" w:rsidRDefault="00CA2EF8">
            <w:pPr>
              <w:pStyle w:val="ConsPlusNormal"/>
            </w:pPr>
            <w:hyperlink r:id="rId47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48">
              <w:r>
                <w:rPr>
                  <w:color w:val="0000FF"/>
                </w:rPr>
                <w:t>4.36.01.01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Младший ветеринарный фельдшер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3.4.1.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Своевременное обеспечение пункта (станции) искусственного осеменения расходными материалами и оборудованием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D/01.4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4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Определение потребности в оборудовании, видов и объемов расходных материалов, необходимых для обеспечения бесперебойной работы пункта (станции) искусственного осеменения, с учетом его специфики и объема работы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Подбор оборудования и расходных материалов для пункта (станции) искусственного осеменения и формирование перечня для закупки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Формирование заявки на приобретение оборудования и материалов в соответствии с перечнем для передачи в службу организации, осуществляющую управление закупками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Приемка оборудования и расходных материалов по количеству и качеству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Размещение оборудования и расходных материалов на хранение в соответствии с требованиями производителей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Организация установки и ввода в эксплуатацию нового оборудования, демонтажа оборудования с истекшим сроком эксплуатации в соответствии с инструкциями по эксплуатации, техническими паспортами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Ведение документации по обеспечению пункта (станции) искусственного осеменения оборудованием и расходными материалами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Анализировать характеристики и особенности оборудования и материалов, используемых в процессе искусственного осеменения, для оценки конкурентных преимуществ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Оформлять заявки на комплектование пункта (станции) искусственного осеменения оборудованием и расходными материалами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Оценивать качество поступивших оборудования и расходных материалов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Вести учетно-отчетную документацию по приобретению оборудования и расходных материалов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Оформлять акты на списание расходных материалов, а также оборудования с истекшим сроком эксплуатации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обеспечении пункта (станции) искусственного осеменения расходными материалами и оборудованием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Устройство типового пункта (станции) искусственного осеменения, включая перечень оборудования в соответствии с действующими нормами в области технологического проектирования станций и пунктов искусственного осеменения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Методы организации работы пункта (станции) искусственного осеменения в соответствии с инструкциями, регламентирующими </w:t>
            </w:r>
            <w:r>
              <w:lastRenderedPageBreak/>
              <w:t>организацию и технологию работы организаций по искусственному осеменению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Виды и нормы расхода материалов для пункта (станции) искусственного осеменения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Основные производители, характеристики оборудования и материалов для искусственного осеменения, представленных на рынке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Форма составления заявки на приобретение материалов и оборудования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к качеству оборудования и расходных материалов, используемых на пунктах (станциях) искусственного осеменения, в соответствии со стандартами, техническими регламентами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Методы и способы оценки качества оборудования и расходных материалов при их приемке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безопасного хранения оборудования и материалов, в том числе химических реактивов, в соответствии с методическими рекомендациями, инструкциями, правилами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установки (монтажа), ввода в эксплуатацию и демонтажа оборудования согласно инструкциям по эксплуатации, техническим паспортам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Формы документов и правила учета поступления, расходования материалов, оборудования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Формы документов и порядок списания расходных материалов и оборудования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обеспечении пункта (станции) искусственного осеменения расходными материалами и оборудованием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A2EF8">
        <w:tc>
          <w:tcPr>
            <w:tcW w:w="1984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-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3.4.2.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Оценка состояния животных для выявления готовности к участию в процессе воспроизводства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D/02.4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4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Выбор способа и периодичности выявления половой охоты у самок животных для определения благоприятного периода искусственного осеменения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Обследование самок животных с целью выявления признаков половой охоты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Определение оптимального периода проведения искусственного осеменения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Диагностическое исследование животных и птицы перед искусственным осеменением для обеспечения участия в процессе воспроизводства здоровых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Выбраковка животных с признаками заболевания из процесса искусственного осеменения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Выбирать способ выявления половой охоты у самок в зависимости от вида животного и имеющихся ресурсов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Выявлять признаки половой охоты у самок с использованием визуального, вагинального, ректального, лабораторного и инструментального методов исследований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время проведения искусственного осеменения с учетом проявления признаков половой охоты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Вносить в индивидуальную карточку животного записи о выявлении половой охоты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Выявлять перед искусственным осеменением отклонения в состоянии здоровья животных и птицы от нормы по поведению и внешним признакам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Обследовать органы размножения животных и птицы с целью выявления признаков заболеваний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Отбирать смывы из препуция от самцов-производителей для проведения лабораторных исследований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Осуществлять выбор средств индивидуальной защиты и применять их в соответствии с выполняемыми работами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Пользоваться компьютерными и телекоммуникационными средствами </w:t>
            </w:r>
            <w:proofErr w:type="gramStart"/>
            <w:r>
              <w:t>в профессиональной деятельности при проведении оценки состояния животных для выявления готовности к участию в процессе</w:t>
            </w:r>
            <w:proofErr w:type="gramEnd"/>
            <w:r>
              <w:t xml:space="preserve"> воспроизводства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Способы выявления половой охоты у самок животных в соответствии с нормативно-технической документацией, регламентирующей применение биотехнологических методов искусственного осеменения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проведения визуального, вагинального, ректального, лабораторного и инструментального способов выявления половой охоты у самок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ведения индивидуальной карточки животного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Внешние признаки заразных и незаразных болезней животных и птицы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Строение органов размножения самцов и самок животных и птицы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Признаки проявления заболеваний репродуктивных органов животных и птицы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Особенности проявления бесплодия у самцов и самок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Методика отбора проб смывов из препуция для лабораторных исследований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к средствам индивидуальной защиты, спецодежде и санитарной обработке рук при оценке состояния животных для выявления готовности к участию в процессе воспроизводства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проведении оценки состояния животных для выявления готовности к участию в процессе воспроизводства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A2EF8">
        <w:tc>
          <w:tcPr>
            <w:tcW w:w="1984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-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3.4.3.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Проведение искусственного осеменения животных и птицы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D/03.4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4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Промывание препуция у самцов-производителей дезинфицирующими растворами для предупреждения микробного загрязнения препуциальной полости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Выбор метода и режима взятия спермы у самцов-производителей в зависимости от вида животных (птицы) и их физиологического состояния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Взятие спермы, предназначенной для искусственного осеменения, от самцов-производителей с соблюдением правил безопасности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Оценка качества свежеполученной спермы с целью определения пригодности ее использования для искусственного осеменения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Закладка спермы на хранение методами, обеспечивающими сохранение </w:t>
            </w:r>
            <w:r>
              <w:lastRenderedPageBreak/>
              <w:t>ее качества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Выбор метода искусственного осеменения самок в зависимости от вида животных (птицы)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искусственного осеменения самки животного (птицы) в соответствии с требованиями нормативно-технической документации, регламентирующей применение биотехнологических методов искусственного осеменения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Оформление учетно-отчетной документации по искусственному осеменению животных и птицы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оптимальную периодичность и наиболее эффективное антимикробное средство для промывания препуция у самцов-производителей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процедуру промывания препуция у самцов-производителей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Получать сперму от самцов-производителей с использованием специального оборудования и инструментов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Создавать условия для стимуляции половой активности самцов-производителей перед взятием и в процессе взятия спермы с целью повышения ее качества и объема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макро- и микроскопическими методами при оценке качества свежеполученной спермы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Разбавлять свежеполученную сперму перед закладкой на хранение специальными средами с целью увеличения ее объема и создания оптимальных условий для выживания сперматозоидов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Выбирать метод хранения спермы в зависимости от предполагаемого срока ее использования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Охлаждать сперму для кратковременного хранения методами, обеспечивающими сохранение ее качества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Консервировать сперму для длительного хранения с использованием сосуда Дьюара методами, обеспечивающими сохранение ее качества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Оформлять учетно-отчетную документацию по взятию спермы у самцов-производителей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Вводить сперму в половые органы самки с использованием специальных инструментов в соответствии с требованиями нормативно-технической документации, регламентирующей применение биотехнологических методов искусственного осеменения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специальным оборудованием для проведения искусственного осеменения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Осуществлять выбор средств индивидуальной защиты и применять их в соответствии с выполняемыми работами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Заполнять журналы искусственного осеменения, в том числе с использованием автоматизированной системы учета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Пользоваться компьютерными и телекоммуникационными средствами в профессиональной деятельности при подготовке и проведении </w:t>
            </w:r>
            <w:r>
              <w:lastRenderedPageBreak/>
              <w:t>искусственного осеменения животных и птицы, оформлении отчетной документации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Дезинфицирующие растворы, используемые для промывания препуция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Факторы, влияющие на эффективность дезинфицирующих растворов и периодичность промывания препуция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промывания препуция у самцов-производителей дезинфицирующими растворами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Методы взятия спермы у самцов-производителей животных (птицы) различных видов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Нормы использования самцов-производителей при искусственном осеменении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Методики макроскопической и микроскопической оценки качества спермы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Критерии пригодности свежеполученной спермы для ее дальнейшего использования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разбавления спермы стерильными средами (разбавителями)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охлаждения и криоконсервации спермы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хранения и транспортировки охлажденной и замороженной спермы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ведения журналов учета и оценки спермопродукции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Методы искусственного осеменения самок животных (птицы)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введения спермы в половые органы самок животных (птицы)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ведения журналов искусственного осеменения, в том числе с использованием автоматизированной системы учета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к средствам индивидуальной защиты, спецодежде и санитарной обработке рук при осуществлении искусственного осеменения животных и птицы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подготовке и проведении искусственного осеменения животных и птицы, оформлении отчетной документации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A2EF8">
        <w:tc>
          <w:tcPr>
            <w:tcW w:w="1984" w:type="dxa"/>
          </w:tcPr>
          <w:p w:rsidR="00CA2EF8" w:rsidRDefault="00CA2EF8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2"/>
      </w:pPr>
      <w:r>
        <w:t>3.5. Обобщенная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Проведение ветеринарно-санитарных, профилактических, диагностических и лечебных мероприятий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5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A2EF8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Ветеринарный фельдшер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-</w:t>
            </w:r>
          </w:p>
        </w:tc>
      </w:tr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Дополнительные характеристики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04"/>
        <w:gridCol w:w="5953"/>
      </w:tblGrid>
      <w:tr w:rsidR="00CA2EF8">
        <w:tc>
          <w:tcPr>
            <w:tcW w:w="1814" w:type="dxa"/>
          </w:tcPr>
          <w:p w:rsidR="00CA2EF8" w:rsidRDefault="00CA2EF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CA2EF8" w:rsidRDefault="00CA2E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CA2EF8" w:rsidRDefault="00CA2EF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A2EF8">
        <w:tc>
          <w:tcPr>
            <w:tcW w:w="1814" w:type="dxa"/>
          </w:tcPr>
          <w:p w:rsidR="00CA2EF8" w:rsidRDefault="00CA2EF8">
            <w:pPr>
              <w:pStyle w:val="ConsPlusNormal"/>
            </w:pPr>
            <w:hyperlink r:id="rId4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50">
              <w:r>
                <w:rPr>
                  <w:color w:val="0000FF"/>
                </w:rPr>
                <w:t>3240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Ветеринарные фельдшеры</w:t>
            </w:r>
          </w:p>
        </w:tc>
      </w:tr>
      <w:tr w:rsidR="00CA2EF8">
        <w:tc>
          <w:tcPr>
            <w:tcW w:w="1814" w:type="dxa"/>
          </w:tcPr>
          <w:p w:rsidR="00CA2EF8" w:rsidRDefault="00CA2EF8">
            <w:pPr>
              <w:pStyle w:val="ConsPlusNormal"/>
            </w:pPr>
            <w:hyperlink r:id="rId5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204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Ветеринарный фельдшер</w:t>
            </w:r>
          </w:p>
        </w:tc>
      </w:tr>
      <w:tr w:rsidR="00CA2EF8">
        <w:tc>
          <w:tcPr>
            <w:tcW w:w="1814" w:type="dxa"/>
          </w:tcPr>
          <w:p w:rsidR="00CA2EF8" w:rsidRDefault="00CA2EF8">
            <w:pPr>
              <w:pStyle w:val="ConsPlusNormal"/>
            </w:pPr>
            <w:hyperlink r:id="rId52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53">
              <w:r>
                <w:rPr>
                  <w:color w:val="0000FF"/>
                </w:rPr>
                <w:t>20427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Ветеринарный фельдшер</w:t>
            </w:r>
          </w:p>
        </w:tc>
      </w:tr>
      <w:tr w:rsidR="00CA2EF8">
        <w:tc>
          <w:tcPr>
            <w:tcW w:w="1814" w:type="dxa"/>
          </w:tcPr>
          <w:p w:rsidR="00CA2EF8" w:rsidRDefault="00CA2EF8">
            <w:pPr>
              <w:pStyle w:val="ConsPlusNormal"/>
            </w:pPr>
            <w:hyperlink r:id="rId54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55">
              <w:r>
                <w:rPr>
                  <w:color w:val="0000FF"/>
                </w:rPr>
                <w:t>4.36.02.01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Ветеринария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3.5.1.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Текущий контроль ветеринарно-санитарного и зоогигиенического состояния объектов животноводства и кормов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E/01.5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5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Контроль ветеринарно-санитарных и зоогигиенических параметров в животноводческих и птицеводческих помещениях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Проверка санитарного состояния пастбищ и мест водопоя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Контроль санитарных показателей кормов для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Контроль соблюдения ветеринарно-санитарных требований в процессе доения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Контроль соблюдения ветеринарно-санитарных требований в процессе перевозки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Контроль соблюдения ветеринарно-санитарных требований при подготовке к использованию в качестве органических удобрений навоза, помета и стоков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Отбор проб для лабораторных исследований при осуществлении контроля ветеринарно-санитарного и зоогигиенического состояния объектов животноводства и кормов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Разработка рекомендаций по оптимизации ветеринарно-санитарного и зоогигиенического состояния объектов животноводства и кормов по итогам проведенного контроля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Оформление результатов контроля ветеринарно-санитарного и зоогигиенического состояния объектов животноводства и кормов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на этапе проектирования, строительства, реконструкции и эксплуатации соответствие животноводческих помещений ветеринарно-санитарным требованиям, установленным нормативными правовыми актами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соответствие мероприятий по уходу за животными ветеринарно-санитарным и гигиеническим требованиям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соответствие параметров микроклимата животноводческих помещений зоогигиеническим требованиям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специальным оборудованием для определения показателей микроклимата в животноводческих помещениях в соответствии с инструкциями по эксплуатации оборудования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соответствие качества корма санитарным требованиям органолептическим методом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соответствие корма санитарным требованиям на основе результатов физического, химического и ветеринарно-биологического методов оценки качества корма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соответствие доильно-молочного оборудования ветеринарно-санитарным требованиям отраслевых нормативных правовых актов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соответствие процессов доения и первичной обработки молока ветеринарно-санитарным требованиям отраслевых нормативных правовых актов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соответствие транспортных сре</w:t>
            </w:r>
            <w:proofErr w:type="gramStart"/>
            <w:r>
              <w:t>дств дл</w:t>
            </w:r>
            <w:proofErr w:type="gramEnd"/>
            <w:r>
              <w:t>я перевозки животных ветеринарно-санитарным требованиям отраслевых нормативных правовых актов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соответствие процесса подготовки навоза, помета, стоков животноводческих и птицеводческих организаций ветеринарно-санитарным требованиям при проектировании, строительстве и эксплуатации сооружений для подготовки навоза, помета и стоков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Разрабатывать порядок обеззараживания навоза, помета и стоков при возникновении инфекционных и инвазионных заболеваний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Выполнять взятие, консервацию, упаковку проб материалов (кормов, воды, почвы, навоза, помета и стоков, а также смывов, соскобов) для лабораторных исследований в соответствии с государственными стандартами в области отбора проб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Осуществлять контроль соблюдения гигиенических норм и правил применения средств индивидуальной защиты работниками, занятыми в животноводстве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мероприятия для достижения нормативных показателей ветеринарно-санитарного и зоогигиенического состояния объектов животноводства и кормов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осуществлении текущего контроля ветеринарно-санитарного и зоогигиенического состояния объектов животноводства и кормов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Ветеринарно-санитарные требования при проектировании, строительстве, реконструкции и эксплуатации животноводческих помещений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Ветеринарно-санитарные и гигиенические требования по уходу за животными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Зоогигиенические требования к параметрам микроклимата в животноводческих помещениях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Специальное оборудование для контроля микроклимата в животноводческих помещениях и правила его эксплуатации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Ветеринарные и санитарно-гигиенические требования к естественным и культурным пастбищам для разных видов и возрастных групп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Методика органолептической оценки качества кормов для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Нормативные показатели качества и безопасности кормов для животных в соответствии с государственными стандартами в области качества кормов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Ветеринарно-санитарные требования к доильно-молочному оборудованию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Ветеринарно-санитарные требования к доению и первичной обработке </w:t>
            </w:r>
            <w:r>
              <w:lastRenderedPageBreak/>
              <w:t>молока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Ветеринарно-санитарные требования к перевозке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Ветеринарно-санитарные требования к подготовке к использованию в качестве органических удобрений навоза, помета и стоков, в том числе при инфекционных и инвазионных болезнях животных и птицы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Виды навоза и помета, способы их обеззараживания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Сроки выживаемости возбудителей инфекционных и инвазионных болезней во внешней среде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Факторы и механизмы передачи возбудителя болезни от источника инфекции, инвазии к восприимчивому организму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отбора проб кормов, воды, почвы, навоза, помета и стоков, а также смывов, соскобов для лабораторных исследований при осуществлении контроля ветеринарно-санитарного и зоогигиенического состояния объектов животноводства и кормов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Гигиенические нормы и правила применения средств индивидуальной защиты для работников, занятых в животноводстве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Мероприятия по оптимизации ветеринарно-санитарного и зоогигиенического состояния объектов животноводства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осуществлении текущего контроля ветеринарно-санитарного и зоогигиенического состояния объектов животноводства и кормов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оформления результатов контроля ветеринарно-санитарного и зоогигиенического состояния объектов животноводства и кормов</w:t>
            </w:r>
          </w:p>
        </w:tc>
      </w:tr>
      <w:tr w:rsidR="00CA2EF8">
        <w:tc>
          <w:tcPr>
            <w:tcW w:w="1984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-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3.5.2.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Организация работ по реализации ветеринарно-санитарных мероприятий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E/02.5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5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Разработка оперативных планов-графиков дезинфекции, дезинвазии, дезинсекции и дератизации животноводческих объектов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Выдача заданий на проведение дезинфекции, дезинвазии, дезинсекции, дератизации младшему ветеринарному персоналу в соответствии с </w:t>
            </w:r>
            <w:r>
              <w:lastRenderedPageBreak/>
              <w:t>планами проведения мероприятий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Оперативный контроль проведения дезинфекции, дезинвазии, дезинсекции, дератизации животноводческих объектов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Выбор методов и режимов стерилизации инструментов и материалов, используемых при проведении ветеринарно-санитарных мероприятий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Выдача заданий на проведение стерилизации инструментов и материалов, используемых при проведении ветеринарно-санитарных мероприятий, младшему ветеринарному персоналу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Оперативный контроль проведения стерилизации инструментов и материалов, используемых при проведении ветеринарно-санитарных мероприятий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Подготовка сре</w:t>
            </w:r>
            <w:proofErr w:type="gramStart"/>
            <w:r>
              <w:t>дств дл</w:t>
            </w:r>
            <w:proofErr w:type="gramEnd"/>
            <w:r>
              <w:t>я выполнения ветеринарно-санитарных мероприятий и соответствующего инструментария в зависимости от условий микроклимата и условий среды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Контроль соблюдения ветеринарно-санитарных правил сбора, утилизации, уничтожения биологических отходов и ветеринарных препаратов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ветеринарного осмотра животных перед отправкой на убой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Отбор проб продукции растительного и животного происхождения при проведении ветеринарно-санитарной экспертизы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лабораторных исследований продукции животного и растительного происхождения (без заключения о возможности реализации/переработки)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денатурации с последующей утилизацией продукции, не прошедшей ветеринарно-санитарную экспертизу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Обеспечение проведения ветеринарно-санитарных мероприятий необходимыми средствами, материалами, инструментами и оборудованием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Оценка эффективности проводимых ветеринарно-санитарных мероприятий на животноводческих объектах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сроки проведения, методы и режимы дезинфекции, дезинвазии животноводческих производственных и вспомогательных помещений, оборудования, спецодежды, транспортных средств, территории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обследование животноводческих объектов с целью выявления и оценки распространенности эктопаразитов и грызунов перед разработкой плана дезинсекции и дератизации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сроки проведения, методы и режимы дезинсекции и дератизации животноводческих помещений и территорий с учетом распространенности эктопаразитов и грызунов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Разрабатывать рекомендации по проведению санитарных и технических мероприятий по защите объектов от эктопаразитов и грызунов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потребность в средствах, материалах, оборудовании, рабочей силе для проведения дезинфекции, дезинвазии, дезинсекции и дератизации с учетом специфики объекта и объема работ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виды и объем работ для младшего ветеринарного персонала по дезинфекции, дезинвазии, дезинсекции, дератизации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Оценивать соблюдение технологии и мер безопасности при проведении работ по дезинфекции, дезинвазии, дезинсекции, дератизации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корректирующие действия при выявлении нарушений технологии и требований безопасности при проведении работ по дезинфекции, дезинвазии, дезинсекции, дератизации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виды и объем работ для младшего ветеринарного персонала по стерилизации инструментов и материалов, используемых при проведении ветеринарно-санитарных мероприятий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Оценивать соблюдение технологии и мер безопасности при проведении работ по стерилизации инструментов и материалов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корректирующие действия при выявлении нарушений технологии и требований безопасности при проведении работ по стерилизации инструментов и материалов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Выявлять животных, не подлежащих отправке на убой, на основе ветеринарного осмотра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Оформлять документацию на животных, отправляемых на убой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Готовить рабочие растворы сре</w:t>
            </w:r>
            <w:proofErr w:type="gramStart"/>
            <w:r>
              <w:t>дств дл</w:t>
            </w:r>
            <w:proofErr w:type="gramEnd"/>
            <w:r>
              <w:t>я проведения ветеринарно-санитарных мероприятий согласно инструкциям и наставлениям с соблюдением правил безопасности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соответствие процессов сбора, утилизации, уничтожения биологических отходов, в том числе трупов животных, и ветеринарных препаратов требованиям нормативных правовых актов в области ветеринарно-санитарной безопасности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корректирующие действия при выявлении нарушений требований ветеринарной безопасности в процессе сбора, утилизации, уничтожения биологических отходов и ветеринарных препаратов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Подбирать средства и оборудование для проведения ветеринарно-санитарных мероприятий с учетом планов их проведения и анализа предложений, представленных на рынке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Готовить растворы для проведения лабораторных исследований, в том числе для проведения ветеринарно-санитарной экспертизы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специальными лабораторным оборудованием и средствами измерений при проведении лабораторных исследований продукции животного и растительного происхождения в рамках ветеринарно-санитарной экспертизы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Готовить заявки на закупку средств, материалов, инструментов и оборудования для проведения ветеринарно-санитарных мероприятий для передачи в службу организации, осуществляющую управление закупками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Рассчитывать показатели эффективности ветеринарно-санитарных мероприятий, проводимых на животноводческих объектах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организации работ по реализации ветеринарно-санитарных мероприятий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проведения дезинфекции и дезинвазии объектов государственного ветеринарного надзора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обследования животноводческих объектов с целью выявления и оценки распространенности эктопаразитов и грызунов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Основные виды эктопаразитов и грызунов, обитающие в животноводческих объектах, и факторы, влияющие на их распространенность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Виды, порядок реализации мероприятий по борьбе с эктопаразитами и грызунами в объектах животноводства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Методы расчета потребности в средствах, материалах, оборудовании, рабочей силе для проведения дезинфекции, дезинвазии, дезинсекции и дератизации животноводческих объектов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Нормы расхода средств и материалов при проведении ветеринарно-санитарных мероприятий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Нормы времени на выполнение работ в рамках ветеринарно-санитарных мероприятий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оперативного контроля проведения дезинфекции, дезинвазии, дезинсекции, дератизации животноводческих объектов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Методы и режимы стерилизации инструментов и материалов, используемых при проведении ветеринарно-санитарных мероприятий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контроля стерилизации инструментов и материалов, используемых при проведении ветеринарно-санитарных мероприятий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Технология приготовления рабочих растворов, средств и соответствующего инструментария для проведения ветеринарно-санитарных мероприятий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сбора, утилизации, уничтожения биологических отходов и ветеринарных препаратов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проведения ветеринарного осмотра животных перед отправкой на убой в соответствии с ветеринарно-санитарными правилами предубойного осмотра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оформления документации на животных, отправляемых на убой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Средства, материалы, инструменты, оборудование, используемые при проведении ветеринарно-санитарных мероприятий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Основные производители, характеристика средств, материалов, инструментов и оборудования для проведения ветеринарно-санитарных мероприятий, представленных на рынке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Методика отбора проб продукции растительного и животного происхождения при проведении ветеринарно-санитарной экспертизы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Стандартные методы лабораторных исследований продукции животного и растительного происхождения при проведении ветеринарно-санитарной экспертизы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Порядок проведения денатурации с последующей утилизацией </w:t>
            </w:r>
            <w:r>
              <w:lastRenderedPageBreak/>
              <w:t>продукции, не прошедшей ветеринарно-санитарную экспертизу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Показатели эффективности ветеринарно-санитарных мероприятий на животноводческих объектах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организации работ по реализации ветеринарно-санитарных мероприятий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A2EF8">
        <w:tc>
          <w:tcPr>
            <w:tcW w:w="1984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-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3.5.3.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Организация работ по предупреждению заболеваний животных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E/03.5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5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Разработка оперативных планов-графиков вакцинации, дегельминтизации, профилактических и лечебно-профилактических обработок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Выдача заданий на проведение вакцинации, дегельминтизации, профилактических и лечебно-профилактических обработок животных младшему ветеринарному персоналу в соответствии с планами проведения мероприятий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Оперативный контроль проведения вакцинации, дегельминтизации, профилактических и лечебно-профилактических обработок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Постановка аллергических проб у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Оценка рационов кормления животных с точки зрения профилактики заболеваний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Обеспечение проведения мероприятий по предупреждению заболеваний животных необходимыми средствами, материалами, инструментами и оборудованием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Ведение ветеринарной отчетности и учета в установленных формах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сроки и методы проведения вакцинации, дегельминтизации, профилактических и лечебно-профилактических обработок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Определять потребность в средствах, материалах, оборудовании, </w:t>
            </w:r>
            <w:r>
              <w:lastRenderedPageBreak/>
              <w:t>рабочей силе для проведения вакцинации, дегельминтизации, профилактических и лечебно-профилактических обработок животных с учетом специфики объекта и объема работ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виды и объем работ для младшего ветеринарного персонала по проведению вакцинации, дегельминтизации, профилактических и лечебно-профилактических обработок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Оценивать соблюдение технологии и мер безопасности при проведении вакцинации, дегельминтизации, профилактических и лечебно-профилактических обработок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корректирующие действия при выявлении нарушений технологии и требований безопасности при проведении вакцинации, дегельминтизации, профилактических и лечебно-профилактических обработок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Проводить наблюдение за состоянием животных после проведения вакцинации, дегельминтизации, профилактических и лечебно-профилактических обработок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Отбирать пробы биологического материала для прижизненной и посмертной диагностики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Выявлять отклонения в состоянии животных от нормы после проведения вакцинации, дегельминтизации, профилактических и лечебно-профилактических обработок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Фиксировать животных перед отбором материала для прижизненной диагностики в целях обеспечения безопасности процесса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специальными инструментами при отборе материала для прижизненной и посмертной диагностики животных в соответствии с правилами использования инструментов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Выполнять взятие, консервирование, упаковку проб материала для прижизненной и посмертной диагностики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Оформлять сопроводительную документацию в лабораторию на отобранные пробы материала для прижизненной и посмертной диагностики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работы с инфекционно-больными животными и патологическим материалом при отборе проб материала с соблюдением правил безопасности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Оценивать степень проявления аллергических реакций у животных при введении в организм диагностических препаратов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Выявлять влияние кормов и рационов кормления на состояние здоровья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Разрабатывать рекомендации по оптимизации рационов кормления с целью профилактики заболеваний, вызванных неполноценностью кормов и нерациональностью состава кормовых рационов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Подбирать средства и оборудование для проведения мероприятий по предупреждению заболеваний животных с учетом планов их проведения и анализа предложений, представленных на рынке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Составлять заявки на закупку средств, материалов, инструментов и оборудования для проведения мероприятий по предупреждению заболеваний животных для передачи в службу организации, </w:t>
            </w:r>
            <w:r>
              <w:lastRenderedPageBreak/>
              <w:t>осуществляющую управление закупками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организации работ по предупреждению заболеваний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Меры профилактики заболеваний животных различной этиологии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проведения вакцинации, дегельминтизации, профилактических и лечебно-профилактических обработок животных различных видов и возрастных групп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Методы расчета потребности в средствах, материалах, оборудовании, рабочей силе для проведения вакцинации, дегельминтизации, профилактических и лечебно-профилактических обработок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Нормы расхода средств и материалов при проведении вакцинации, дегельминтизации, профилактических и лечебно-профилактических обработок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Нормы времени на выполнение работ по предупреждению заболеваний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оперативного контроля проведения вакцинации, дегельминтизации, профилактических и лечебно-профилактических обработок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Возможные побочные эффекты вакцинации, дегельминтизации, профилактических и лечебно-профилактических обработок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фиксации животных при отборе материала для прижизненной диагностики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использования специальных инструментов, применяемых при отборе материала для прижизненной и посмертной диагностики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взятия проб для прижизненной и посмертной диагностики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консервирования и упаковки проб, отобранных для прижизненной и посмертной диагностики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Формы сопроводительных документов к пробам материала, отобранного для прижизненной и посмертной диагностики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безопасности при работе с инфекционно-больными животными и патологическим материалом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Методика постановки аллергических проб у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Влияние кормов и рационов кормления на состояние здоровья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Заболевания животных, которые могут быть вызваны неполноценностью кормов и нерациональностью состава кормовых рационов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Средства, материалы, инструменты, оборудование, используемые при проведении мероприятий по предупреждению заболеваний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Основные производители, характеристика средств, материалов, </w:t>
            </w:r>
            <w:r>
              <w:lastRenderedPageBreak/>
              <w:t>инструментов и оборудования для проведения мероприятий по предупреждению заболеваний животных, представленных на рынке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организации работ по предупреждению заболеваний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Основы ветеринарного делопроизводства, учета и отчетности в ветеринарии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Основные нормативные правовые акты в области ветеринарии, действующие на территории Российской Федерации и Таможенного союза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A2EF8">
        <w:tc>
          <w:tcPr>
            <w:tcW w:w="1984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-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3.5.4.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Выполнение лечебно-диагностических ветеринарных манипуляций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E/04.5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5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Подготовка животных к проведению диагностических и терапевтических манипуляций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общего обследования животных под руководством ветеринарного врача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инструментального обследования животных согласно назначению ветеринарного врача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диспансеризации с целью сохранения здоровья животных и повышения их продуктивности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Установление клинического диагноза по результатам проведенных диагностических мероприятий под руководством ветеринарного врача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терапии животных согласно назначению ветеринарного врача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Оценка эффективности индивидуальной и групповой терапии у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Выполнение хирургических манипуляций и несложных хирургических операций у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Контроль состояния животных во время беременности и в послеродовый период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Оказание акушерско-гинекологической помощи животным при нормальных и патологических родах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Контроль состояния здоровья новорожденных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Контроль состояния больных животных в стационаре, изоляторе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Информирование ветеринарного врача об отклонениях в состоянии контролируемых животных, требующих его участия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Фиксировать животных для обеспечения безопасности во время проведения диагностических и терапевтических манипуляций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топографию и строение органов и частей тела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анатомические и возрастные особенности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клиническое состояние животных общими и инструментальными методами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ветеринарным диагностическим оборудованием при исследовании животных с использованием специальных (инструментальных) методов в соответствии с инструкциями по эксплуатации оборудования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в рамках диспансеризации диагностическое обследование животных для своевременного выявления ранних предклинических и клинических признаков болезни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Применять ветеринарные фармакологические средства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Подбирать инструментарий и лекарственные средства для проведения диагностики и терапии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Выполнять анализ и интерпретацию результатов диагностических и терапевтических манипуляций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Исследовать животных перед проведением хирургических операций (кастрация, косметические операции, ампутация рогов) с целью выявления противопоказаний для их проведения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Выполнять мероприятия по прекращению или подавлению функции половых желез животных (кастрацию) различными методами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Выполнять косметические операции у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ампутацию рогов у животных с использованием специальных инструментов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специальными инструментами и оборудованием при проведении хирургических операций у животных в соответствии с правилами использования (инструкциями по эксплуатации) инструментов и оборудования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Выявлять отклонения от нормы в состоянии здоровья беременных животных и в послеродовый период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Исправлять при родовспоможении животным неправильные положения и позиции расположения плода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Выявлять отклонения от нормы в состоянии здоровья новорожденных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подготовке и выполнении лечебно-диагностических ветеринарных манипуляций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подготовки животных к проведению диагностических и терапевтических манипуляций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Строение органов и систем органов животных и их функциональное назначение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Анатомо-топографические характеристики систем организма животных с учетом видовых особенностей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Нормативные данные физиологических показателей у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Морфологические и биологические характеристики возбудителей инфекционных и инвазионных заболеваний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Основы механизмов развития и течения заболеваний у животных различной этиологии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безопасной работы с инструментами и оборудованием, используемыми при проведении специальных (инструментальных) исследований животных, в том числе при проведении рентгеновских исследований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Методика проведения диспансеризации животных в соответствии с методическими указаниями, действующими в данной области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Фармакологические свойства основных групп ветеринарных препаратов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использования лекарственных средств ветеринарного назначения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Критерии оценки эффективности терапии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Противопоказания для кастрации, косметических операций, удаления рогов у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Методы и техника проведения кастрации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Методы и техника проведения косметических операций у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удаления рогов у животных хирургическим (кровавым) способом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использования специальных инструментов и оборудования при проведении хирургических операций у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Физиология беременности, родов и послеродового периода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Показатели нормального течения беременности, родов и послеродового периода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Патологии беременности, родов и послеродового периода, болезни новорожденных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оказания акушерской помощи животным различных видов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подготовке и выполнении лечебно-диагностических ветеринарных манипуляций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A2EF8">
        <w:tc>
          <w:tcPr>
            <w:tcW w:w="1984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-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2"/>
      </w:pPr>
      <w:r>
        <w:t>3.6. Обобщенная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Проведение ветеринарно-санитарного контроля сырья и продуктов животного и растительного происхождения для защиты жизни и здоровья человека и животных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F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6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A2EF8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Ветеринарно-санитарный эксперт</w:t>
            </w:r>
          </w:p>
          <w:p w:rsidR="00CA2EF8" w:rsidRDefault="00CA2EF8">
            <w:pPr>
              <w:pStyle w:val="ConsPlusNormal"/>
            </w:pPr>
            <w:r>
              <w:t>Специалист - эксперт лабораторного контроля в области ветеринарии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-</w:t>
            </w:r>
          </w:p>
        </w:tc>
      </w:tr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Дополнительные характеристики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04"/>
        <w:gridCol w:w="5953"/>
      </w:tblGrid>
      <w:tr w:rsidR="00CA2EF8">
        <w:tc>
          <w:tcPr>
            <w:tcW w:w="1814" w:type="dxa"/>
          </w:tcPr>
          <w:p w:rsidR="00CA2EF8" w:rsidRDefault="00CA2EF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CA2EF8" w:rsidRDefault="00CA2E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CA2EF8" w:rsidRDefault="00CA2EF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A2EF8">
        <w:tc>
          <w:tcPr>
            <w:tcW w:w="1814" w:type="dxa"/>
          </w:tcPr>
          <w:p w:rsidR="00CA2EF8" w:rsidRDefault="00CA2EF8">
            <w:pPr>
              <w:pStyle w:val="ConsPlusNormal"/>
            </w:pPr>
            <w:hyperlink r:id="rId5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57">
              <w:r>
                <w:rPr>
                  <w:color w:val="0000FF"/>
                </w:rPr>
                <w:t>2250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Ветеринарные врачи</w:t>
            </w:r>
          </w:p>
        </w:tc>
      </w:tr>
      <w:tr w:rsidR="00CA2EF8">
        <w:tc>
          <w:tcPr>
            <w:tcW w:w="1814" w:type="dxa"/>
          </w:tcPr>
          <w:p w:rsidR="00CA2EF8" w:rsidRDefault="00CA2EF8">
            <w:pPr>
              <w:pStyle w:val="ConsPlusNormal"/>
            </w:pPr>
            <w:hyperlink r:id="rId58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 xml:space="preserve">Заведующий лабораторией ветеринарно-санитарной </w:t>
            </w:r>
            <w:r>
              <w:lastRenderedPageBreak/>
              <w:t>экспертизы</w:t>
            </w:r>
          </w:p>
        </w:tc>
      </w:tr>
      <w:tr w:rsidR="00CA2EF8">
        <w:tc>
          <w:tcPr>
            <w:tcW w:w="1814" w:type="dxa"/>
            <w:vMerge w:val="restart"/>
          </w:tcPr>
          <w:p w:rsidR="00CA2EF8" w:rsidRDefault="00CA2EF8">
            <w:pPr>
              <w:pStyle w:val="ConsPlusNormal"/>
            </w:pPr>
            <w:hyperlink r:id="rId59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60">
              <w:r>
                <w:rPr>
                  <w:color w:val="0000FF"/>
                </w:rPr>
                <w:t>20425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Ветеринарный врач</w:t>
            </w:r>
          </w:p>
        </w:tc>
      </w:tr>
      <w:tr w:rsidR="00CA2EF8">
        <w:tc>
          <w:tcPr>
            <w:tcW w:w="181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61">
              <w:r>
                <w:rPr>
                  <w:color w:val="0000FF"/>
                </w:rPr>
                <w:t>21932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Заведующий ветеринарной лабораторией</w:t>
            </w:r>
          </w:p>
        </w:tc>
      </w:tr>
      <w:tr w:rsidR="00CA2EF8">
        <w:tc>
          <w:tcPr>
            <w:tcW w:w="1814" w:type="dxa"/>
          </w:tcPr>
          <w:p w:rsidR="00CA2EF8" w:rsidRDefault="00CA2EF8">
            <w:pPr>
              <w:pStyle w:val="ConsPlusNormal"/>
            </w:pPr>
            <w:hyperlink r:id="rId62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63">
              <w:r>
                <w:rPr>
                  <w:color w:val="0000FF"/>
                </w:rPr>
                <w:t>4.36.03.01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Ветеринарно-санитарная экспертиза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3.6.1.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Проведение ветеринарно-санитарной экспертизы мяса и продуктов убоя, пищевого мясного сырья, мясной продукции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F/01.6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6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предубойного ветеринарного осмотра животных для оценки состояния их здоровья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ветеринарно-санитарного осмотра мяса и продуктов убоя, пищевого мясного сырья, мясной продукции для определения возможности их использования и необходимости проведения лабораторных исследований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Отбор проб мяса и продуктов убоя, пищевого мясного сырья, мясной продукции для проведения лабораторных исследований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лабораторных исследований мяса и продуктов убоя, пищевого мясного сырья, мясной продукции для определения показателей их качества и безопасности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Осуществление ветеринарно-санитарного анализа безопасности мяса и продуктов убоя, пищевого мясного сырья, мясной продукции и возможности их допуска к использованию для пищевых целей на основе данных осмотра и лабораторных исследований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Подготовка по результатам ветеринарно-санитарной экспертизы документов, подтверждающих безопасность мяса и продуктов убоя, пищевого мясного сырья, мясной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Организация ветеринарного клеймения мяса и мясопродуктов, прошедших ветеринарно-санитарную экспертизу, специальными клеймами и штампами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Организация обезвреживания, утилизации и уничтожения мяса и продуктов убоя, пищевого мясного сырья, мясной продукции, признанных по результатам ветеринарно-санитарной экспертизы некачественными и опасными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допустимость убоя животных на мясо на основе результатов предубойного осмотра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Оформлять учетно-отчетную документацию по результатам </w:t>
            </w:r>
            <w:r>
              <w:lastRenderedPageBreak/>
              <w:t>предубойного осмотра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Производить послеубойный ветеринарно-санитарный осмотр голов, внутренних органов, туш (тушек) животных в боенских организациях, специализированных пунктах разделки мяса охотничьих хозяйств (угодий) и организованных местах охоты на диких животных с использованием макроскопических методов </w:t>
            </w:r>
            <w:proofErr w:type="gramStart"/>
            <w:r>
              <w:t>патолого-анатомических</w:t>
            </w:r>
            <w:proofErr w:type="gramEnd"/>
            <w:r>
              <w:t xml:space="preserve"> исследований для выявления заболеваний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ветеринарно-санитарный осмотр остывшего, охлажденного, замороженного мяса и продуктов убоя, пищевого мясного сырья при его временном хранении в холодильных камерах с использованием органолептических методов исследования для определения сохранности в процессе хранения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Производить ветеринарно-санитарный осмотр мяса, продуктов убоя или промысла животных, мясной продукции непромышленного производства (изготовления) на продовольственных рынках с использованием макроскопических методов </w:t>
            </w:r>
            <w:proofErr w:type="gramStart"/>
            <w:r>
              <w:t>патолого-анатомических</w:t>
            </w:r>
            <w:proofErr w:type="gramEnd"/>
            <w:r>
              <w:t xml:space="preserve"> исследований и органолептических методов исследований для принятия решения о разрешении продажи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Производить ветеринарно-санитарный осмотр разделанного (обваленного и жилованного) мяса при производстве мясной продукции в мясоперерабатывающих организациях с использованием макроскопических методов </w:t>
            </w:r>
            <w:proofErr w:type="gramStart"/>
            <w:r>
              <w:t>патолого-анатомических</w:t>
            </w:r>
            <w:proofErr w:type="gramEnd"/>
            <w:r>
              <w:t xml:space="preserve"> исследований для определения пригодности к дальнейшему использованию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ветеринарно-санитарный осмотр мясных полуфабрикатов, кишечного сырья для колбасного производства и пищевого мясного сырья, мясных изделий в мясоперерабатывающих организациях с использованием органолептических методов для определения пригодности к дальнейшему использованию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Выявлять в ходе осмотра патоморфологические изменения, возникшие при жизни животного в результате патологических процессов инфекционного или незаразного происхождения, а также дефекты, возникшие при хранении мяса и продуктов убоя, мясного сырья и в процессе производства мясной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Осуществлять идентификацию видовой принадлежности мяса и продуктов убоя в случаях подозрения в фальсификации (подмене мяса одного вида на мясо другого вида животного), краже или браконьерстве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Определять необходимость и программу проведения лабораторных исследований мяса, продуктов убоя, мясного пищевого сырья, мясной продукции на основе характера </w:t>
            </w:r>
            <w:proofErr w:type="gramStart"/>
            <w:r>
              <w:t>патолого-анатомических</w:t>
            </w:r>
            <w:proofErr w:type="gramEnd"/>
            <w:r>
              <w:t xml:space="preserve"> изменений, предполагаемого диагноза и факторов, выявленных в ходе ветеринарно-санитарного осмотра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специальными лабораторным оборудованием и средствами измерений при проведении лабораторных исследований мяса, продуктов убоя, пищевого мясного сырья, мясной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пригодность (непригодность) мяса, продуктов убоя, пищевого мясного сырья, мясной продукции к использованию для пищевых, кормовых, технических целей на основании оценки их соответствия требованиям ветеринарно-санитарной и пищевой безопасности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Оформлять документы о соответствии (несоответствии) мяса, продуктов убоя, пищевого мясного сырья, мясной продукции ветеринарно-санитарным требованиям, об их обезвреживании (обеззараживании), </w:t>
            </w:r>
            <w:r>
              <w:lastRenderedPageBreak/>
              <w:t>запрещении использования продукции по назначению, утилизации или уничтожении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Оформлять учетно-отчетную документацию по результатам ветеринарно-санитарной экспертизы мяса, продуктов убоя, пищевого мясного сырья, мясной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порядок обеззараживания, утилизации, уничтожения мяса, продуктов убоя, пищевого мясного сырья, мясной продукции, признанных непригодными для использования,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Осуществлять контроль соблюдения ветеринарно-санитарных требований в процессе обезвреживания, утилизации и уничтожения мяса, продуктов убоя, пищевого мясного сырья, мясной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проведении ветеринарно-санитарной экспертизы мяса и продуктов убоя, пищевого мясного сырья, мясной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специализированными базами данных для решения профессиональных задач в области ветеринарно-санитарной экспертизы мяса и продуктов убоя, пищевого мясного сырья, мясной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Вести электронную базу данных результатов ветеринарно-санитарной экспертизы и ветеринарного клеймения мяса и мясной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Вести электронную базу данных учета обезвреживания, утилизации и уничтожения мяса и продуктов убоя, пищевого мясного сырья, мясной продукции, признанных по результатам ветеринарно-санитарной экспертизы некачественными и опасными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предубойного ветеринарного осмотра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к состоянию предубойных животных в соответствии с законодательством Российской Федерации в области ветеринарии и сфере безопасности пищевой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Формы описи убойных животных, журнала учета результатов предубойного ветеринарного осмотра убойных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проведения ветеринарно-санитарной экспертизы мяса, продуктов убоя, пищевого мясного сырья, мясной продукции, в том числе послеубойного осмотра, необходимых лабораторных исследований, ветеринарно-санитарной оценки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Признаки патоморфологических (анатомо-морфологических) изменений, возникших при жизни животного в результате патологических процессов инфекционного или незаразного происхождения, а также дефектов, возникших при хранении мяса и продуктов убоя, мясного сырья и в процессе производства мясной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Внешние показатели состояния туш и органов, анатомические различия костей и внутренних органов различных видов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Требования к проведению лабораторных исследований при проведении ветеринарно-санитарной экспертизы в соответствии с законодательством Российской Федерации и Таможенного союза в области ветеринарии и в </w:t>
            </w:r>
            <w:r>
              <w:lastRenderedPageBreak/>
              <w:t>сфере безопасности пищевой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Методика отбора проб мяса, продуктов убоя, пищевого мясного сырья, мясной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Стандартные методики проведения лабораторных исследований мяса, продуктов убоя, пищевого мясного сырья, мясной продукции на их соответствие требованиям ветеринарно-санитарной и пищевой безопасности по содержанию химических, радиоактивных веществ, биологических организмов, представляющих опасность для здоровья человека и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Методики определения свежести мяса и мясопродуктов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Методики проведения специальных исследований при идентификации видовой принадлежности мяса и продуктов убоя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в ветеринарно-санитарной лаборатории с лабораторным оборудованием и средствами измерений в соответствии с инструкциями по их эксплуатации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ветеринарно-санитарной и пищевой безопасности, предъявляемые к мясу, продуктам убоя, пищевому мясному сырью, мясной продукции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Формы и правила оформления заключений по результатам ветеринарно-санитарной экспертизы, заключений (актов, постановлений) об обезвреживании (обеззараживании), запрещении использования продукции по назначению, о ее утилизации или уничтожении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Формы и правила оформления журналов учета результатов ветеринарно-санитарной экспертизы, лабораторных исследований, регистрации проб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ветеринарного клеймения мяса и мясопродуктов в соответствии с законодательством Российской Федерации в области ветеринарии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обезвреживания, утилизации и уничтожения мяса, продуктов убоя, пищевого мясного сырья, мясной продукции, ветеринарно-санитарные требования к ним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при обеспечении прослеживаемости животноводческой продукции в Государственной информационной системе обеспечения прослеживаемости подконтрольных товаров; правила оформления и выдачи ветеринарных сопроводительных документов, регистрации данных и результатов ветеринарно-санитарной экспертизы, лабораторных исследований и отбора проб для них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проведении ветеринарно-санитарной экспертизы мяса и продуктов убоя, пищевого мясного сырья, мясной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с программным обеспечением, используемым для организации систем ветеринарно-санитарного документооборота, учета и отчетности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с электронными базами данных результатов ветеринарно-санитарной экспертизы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с электронными базами данных учета обезвреживания, утилизации и уничтожения продуктов питания и сырья для их производства, признанных по результатам ветеринарно-санитарной экспертизы некачественными и опасными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A2EF8">
        <w:tc>
          <w:tcPr>
            <w:tcW w:w="1984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-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3.6.2.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Проведение ветеринарно-санитарной экспертизы меда, молока и молочных продуктов, растительных пищевых продуктов, яиц домашней птицы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F/02.6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6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проверки ветеринарных сопроводительных документов на продукцию, предназначенную для реализации, с целью оценки их комплектности и правильности заполнения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ветеринарно-санитарного осмотра продукции для определения ее соответствия представленной сопроводительной документации, требованиям безопасности и необходимости проведения лабораторных исследований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Отбор проб меда, молока и молочных продуктов, растительных пищевых продуктов, яиц домашней птицы для проведения лабораторных исследований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лабораторных исследований меда, молока и молочных продуктов, растительных пищевых продуктов, яиц домашней птицы для определения показателей качества и безопасности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Осуществление ветеринарно-санитарного анализа и оценки возможности допуска к использованию по назначению меда, молока и молочных продуктов, растительных пищевых продуктов, яиц домашней птицы на основе данных осмотра и лабораторных исследований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Оформление по результатам ветеринарно-санитарной экспертизы документов, подтверждающих безопасность (опасность) меда, молока и молочных продуктов, растительных пищевых продуктов, яиц домашней птицы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Организация обезвреживания, утилизации и уничтожения меда, молока и молочных продуктов, растительных пищевых продуктов, яиц домашней птицы, признанных по результатам ветеринарно-санитарной экспертизы некачественными и (или) опасными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 xml:space="preserve">Необходимые </w:t>
            </w:r>
            <w:r>
              <w:lastRenderedPageBreak/>
              <w:t>умения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lastRenderedPageBreak/>
              <w:t xml:space="preserve">Пользоваться органолептическими методами при проведении </w:t>
            </w:r>
            <w:r>
              <w:lastRenderedPageBreak/>
              <w:t>ветеринарно-санитарного осмотра меда, молока и молочных продуктов, растительных пищевых продуктов, яиц домашней птицы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осмотр упаковки (тары), в которой доставлена продукция, для определения ее соответствия требованиям безопасности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необходимость и программу проведения лабораторных исследований меда, молока и молочных продуктов, растительных пищевых продуктов, яиц домашней птицы на основе результатов ветеринарно-санитарного осмотра и порядка проведения ветеринарно-санитарной экспертизы каждого вида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специальным лабораторным оборудованием и средствами измерений при проведении лабораторных исследований меда, молока и молочных продуктов, растительных пищевых продуктов, яиц домашней птицы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допустимость (недопустимость) реализации меда, молока и молочных продуктов, растительных пищевых продуктов, яиц домашней птицы на основе оценки их соответствия требованиям ветеринарно-санитарной и пищевой безопасности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Оформлять документы о соответствии (несоответствии) меда, молока и молочных продуктов, растительных пищевых продуктов, яиц домашней птицы ветеринарно-санитарным требованиям, об их обезвреживании (обеззараживании), запрещении использования продукции по назначению, утилизации или уничтожении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Оформлять учетно-отчетную документацию по результатам ветеринарно-санитарной экспертизы меда, молока и молочных продуктов, растительных пищевых продуктов, яиц домашней птицы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порядок обеззараживания, утилизации, уничтожения меда, молока и молочных продуктов, растительных пищевых продуктов, яиц домашней птицы, признанных по результатам ветеринарно-санитарной экспертизы некачественными и (или) опасными,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Осуществлять контроль соблюдения ветеринарно-санитарных требований в процессе обезвреживания, утилизации и уничтожения меда, молока и молочных продуктов, растительных пищевых продуктов, яиц домашней птицы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проведении ветеринарно-санитарной экспертизы меда, молока и молочных продуктов, растительных пищевых продуктов, яиц домашней птицы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специализированными базами данных для решения профессиональных задач в области ветеринарно-санитарной экспертизы меда, молока и молочных продуктов, растительных пищевых продуктов, яиц домашней птицы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Вести электронную базу данных результатов ветеринарно-санитарной экспертизы меда, молока и молочных продуктов, растительных пищевых продуктов, яиц домашней птицы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Вести электронную базу данных учета обезвреживания, утилизации и уничтожения меда, молока и молочных продуктов, растительных </w:t>
            </w:r>
            <w:r>
              <w:lastRenderedPageBreak/>
              <w:t>пищевых продуктов, яиц домашней птицы, признанных по результатам ветеринарно-санитарной экспертизы некачественными и опасными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Требования </w:t>
            </w:r>
            <w:proofErr w:type="gramStart"/>
            <w:r>
              <w:t>к ветеринарной сопроводительной документации на продукцию в соответствии с законодательством Российской Федерации в области</w:t>
            </w:r>
            <w:proofErr w:type="gramEnd"/>
            <w:r>
              <w:t xml:space="preserve"> ветеринарии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к упаковке продукции в соответствии с законодательством Российской Федерации в области безопасности пищевой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проведения ветеринарно-санитарной экспертизы меда, молока и молочных продуктов, растительных пищевых продуктов, яиц домашней птицы, в том числе осмотра, необходимых лабораторных исследований, ветеринарно-санитарной оценки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к проведению лабораторных исследований при проведении ветеринарно-санитарной экспертизы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Методика отбора проб меда, молока и молочных продуктов, растительных пищевых продуктов, яиц домашней птицы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Стандартные методики проведения лабораторных исследований меда, молока и молочных продуктов, растительных пищевых продуктов, яиц домашней птицы на их соответствие требованиям ветеринарно-санитарной и пищевой безопасности по содержанию химических, радиоактивных веществ, биологических организмов, представляющих опасность для здоровья человека и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в ветеринарно-санитарной лаборатории с лабораторным оборудованием и средствами измерений в соответствии с инструкциями по их эксплуатации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ветеринарно-санитарной и пищевой безопасности, предъявляемые к меду, молоку и молочным продуктам, растительным пищевым продуктам, яйцам домашней птицы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Форма и правила оформления ветеринарных документов (талоны, этикетки, квитанции), удостоверяющих ветеринарно-санитарное благополучие продукции и разрешающих продажу ее на рынке, постановлений о ее обезвреживании (обеззараживании), об утилизации или уничтожении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Формы и правила оформления журналов учета результатов ветеринарно-санитарной экспертизы, лабораторных исследований, регистрации проб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обезвреживания, утилизации и уничтожения меда, молока и молочных продуктов, растительных пищевых продуктов, яиц домашней птицы и ветеринарно-санитарные требования к ним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проведении ветеринарно-санитарной экспертизы меда, молока и молочных продуктов, растительных пищевых продуктов, яиц домашней птицы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с программным обеспечением, используемым для организации систем ветеринарно-санитарного документооборота, учета и отчетности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с электронными базами данных результатов ветеринарно-санитарной экспертизы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с электронными базами данных учета обезвреживания, утилизации и уничтожения продуктов питания и сырья для их производства, признанных по результатам ветеринарно-санитарной экспертизы некачественными и опасными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A2EF8">
        <w:tc>
          <w:tcPr>
            <w:tcW w:w="1984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-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3.6.3.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Проведение ветеринарно-санитарной экспертизы гидробионтов и икры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F/03.6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6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ветеринарно-санитарного осмотра гидробионтов и икры для оценки их доброкачественности и необходимости проведения лабораторных исследований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Отбор проб гидробионтов и икры для проведения лабораторных исследований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лабораторных исследований гидробионтов и икры для определения показателей их качества и безопасности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Осуществление ветеринарно-санитарного анализа гидробионтов и икры, оценка возможности их транспортировки, допуска к продаже и (или) переработки на основе данных осмотра и лабораторных исследований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Оформление по результатам ветеринарно-санитарной экспертизы документов, подтверждающих безопасность (опасность) гидробионтов и икры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Организация обезвреживания, утилизации и уничтожения гидробионтов и икры, признанных по результатам ветеринарно-санитарной экспертизы некачественными и (или) опасными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Производить ветеринарно-санитарный осмотр гидробионтов и икры на месте их вылова, продовольственных рынках с использованием органолептических методов, </w:t>
            </w:r>
            <w:proofErr w:type="gramStart"/>
            <w:r>
              <w:t>патолого-анатомического</w:t>
            </w:r>
            <w:proofErr w:type="gramEnd"/>
            <w:r>
              <w:t xml:space="preserve"> вскрытия, пробы варкой для определения доброкачественности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Производить ветеринарно-санитарный осмотр охлажденной, </w:t>
            </w:r>
            <w:r>
              <w:lastRenderedPageBreak/>
              <w:t>свежемороженой, соленой, копченой, вяленой и сушеной рыбы перед ее реализацией с использованием органолептических методов, патологоанатомического вскрытия, пробы варкой для определения доброкачественности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необходимость и программу проведения лабораторных исследований гидробионтов и икры на основе результатов ветеринарно-санитарного осмотра и порядка проведения ветеринарно-санитарной экспертизы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лабораторным оборудованием и средствами измерений при проведении лабораторных исследований гидробионтов и икры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допустимость (недопустимость) транспортировки, продажи гидробионтов и икры на основе оценки их соответствия требованиям ветеринарно-санитарной и пищевой безопасности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Оформлять документы о соответствии (несоответствии) гидробионтов и икры ветеринарно-санитарным требованиям, об их обезвреживании (обеззараживании), запрещении использования продукции по назначению, утилизации или уничтожении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Оформлять учетно-отчетную документацию по результатам ветеринарно-санитарной экспертизы гидробионтов и икры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порядок обеззараживания, утилизации, уничтожения гидробионтов и икры, признанных недоброкачественными и (или) опасными,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Осуществлять контроль соблюдения ветеринарно-санитарных требований в процессе обезвреживания, утилизации и уничтожения гидробионтов и икры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проведении ветеринарно-санитарной экспертизы гидробионтов и икры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специализированными базами данных для решения профессиональных задач в области ветеринарно-санитарной экспертизы гидробионтов и икры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Вести электронную базу данных результатов ветеринарно-санитарной экспертизы гидробионтов и икры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Вести электронную базу данных учета обезвреживания, утилизации и уничтожения гидробионтов и икры, признанных по результатам ветеринарно-санитарной экспертизы некачественными и опасными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проведения ветеринарно-санитарной экспертизы гидробионтов и икры, в том числе осмотра, необходимых лабораторных исследований, ветеринарно-санитарной оценки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к доброкачественным гидробионтам и икре, признаки недоброкачественности (небезопасности) и заразных болезней гидробионтов и икры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proofErr w:type="gramStart"/>
            <w:r>
              <w:t xml:space="preserve">Требования к доброкачественной охлажденной, свежемороженой, соленой, копченой, вяленой и сушеной рыбе, признаки недоброкачественности (небезопасности) охлажденной, </w:t>
            </w:r>
            <w:r>
              <w:lastRenderedPageBreak/>
              <w:t>свежемороженой, соленой, копченой, вяленой и сушеной рыбы</w:t>
            </w:r>
            <w:proofErr w:type="gramEnd"/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к проведению лабораторных исследований при проведении ветеринарно-санитарной экспертизы в. соответствии с законодательством Российской Федерации в области ветеринарии и сфере безопасности пищевой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Методика отбора проб гидробионтов и икры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Стандартные методики проведения лабораторных исследований гидробионтов и икры на их соответствие требованиям ветеринарно-санитарной и пищевой безопасности по содержанию химических, радиоактивных веществ, биологических организмов, представляющих опасность для здоровья человека и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в ветеринарно-санитарной лаборатории с лабораторным оборудованием и средствами измерений в соответствии с инструкциями по их эксплуатации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ветеринарно-санитарной и пищевой безопасности, предъявляемые к гидробионтам и икре в соответствии с законодательством Российской Федерации в области ветеринарии и сфере безопасности пищевой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Форма и правила оформления ветеринарных документов (талоны, этикетки, квитанции), удостоверяющих ветеринарно-санитарное благополучие продукции и разрешающих продажу ее на рынке, постановлений об обезвреживании (обеззараживании), об утилизации или уничтожении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Формы и правила оформления журналов учета результатов ветеринарно-санитарной экспертизы, лабораторных исследований, регистрации проб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обезвреживания, утилизации и уничтожения гидробионтов и икры, ветеринарно-санитарные требования к ним в соответствии с законодательством Российской Федерации в области ветеринарии и сфере безопасности пищевой продукции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проведении ветеринарно-санитарной экспертизы гидробионтов и икры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с программным обеспечением, используемым для организации систем ветеринарно-санитарного документооборота, учета и отчетности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с электронными базами данных результатов ветеринарно-санитарной экспертизы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с электронными базами данных учета обезвреживания, утилизации и уничтожения продуктов питания и сырья для их производства, признанных по результатам ветеринарно-санитарной экспертизы некачественными и опасными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A2EF8">
        <w:tc>
          <w:tcPr>
            <w:tcW w:w="1984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-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2"/>
      </w:pPr>
      <w:r>
        <w:t>3.7. Обобщенная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lastRenderedPageBreak/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Оказание ветеринарной помощи животным всех видов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7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A2EF8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Ветеринарный врач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Высшее образование - специалитет</w:t>
            </w:r>
          </w:p>
        </w:tc>
      </w:tr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-</w:t>
            </w:r>
          </w:p>
        </w:tc>
      </w:tr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CA2EF8">
        <w:tc>
          <w:tcPr>
            <w:tcW w:w="2438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A2EF8" w:rsidRDefault="00CA2EF8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Дополнительные характеристики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04"/>
        <w:gridCol w:w="5953"/>
      </w:tblGrid>
      <w:tr w:rsidR="00CA2EF8">
        <w:tc>
          <w:tcPr>
            <w:tcW w:w="1814" w:type="dxa"/>
          </w:tcPr>
          <w:p w:rsidR="00CA2EF8" w:rsidRDefault="00CA2EF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CA2EF8" w:rsidRDefault="00CA2E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CA2EF8" w:rsidRDefault="00CA2EF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A2EF8">
        <w:tc>
          <w:tcPr>
            <w:tcW w:w="1814" w:type="dxa"/>
          </w:tcPr>
          <w:p w:rsidR="00CA2EF8" w:rsidRDefault="00CA2EF8">
            <w:pPr>
              <w:pStyle w:val="ConsPlusNormal"/>
            </w:pPr>
            <w:hyperlink r:id="rId6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65">
              <w:r>
                <w:rPr>
                  <w:color w:val="0000FF"/>
                </w:rPr>
                <w:t>2250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Ветеринарные врачи</w:t>
            </w:r>
          </w:p>
        </w:tc>
      </w:tr>
      <w:tr w:rsidR="00CA2EF8">
        <w:tc>
          <w:tcPr>
            <w:tcW w:w="1814" w:type="dxa"/>
            <w:vMerge w:val="restart"/>
          </w:tcPr>
          <w:p w:rsidR="00CA2EF8" w:rsidRDefault="00CA2EF8">
            <w:pPr>
              <w:pStyle w:val="ConsPlusNormal"/>
            </w:pPr>
            <w:hyperlink r:id="rId66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Главный ветеринарный врач</w:t>
            </w:r>
          </w:p>
        </w:tc>
      </w:tr>
      <w:tr w:rsidR="00CA2EF8">
        <w:tc>
          <w:tcPr>
            <w:tcW w:w="181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Ветеринарный врач</w:t>
            </w:r>
          </w:p>
        </w:tc>
      </w:tr>
      <w:tr w:rsidR="00CA2EF8">
        <w:tc>
          <w:tcPr>
            <w:tcW w:w="1814" w:type="dxa"/>
          </w:tcPr>
          <w:p w:rsidR="00CA2EF8" w:rsidRDefault="00CA2EF8">
            <w:pPr>
              <w:pStyle w:val="ConsPlusNormal"/>
            </w:pPr>
            <w:hyperlink r:id="rId6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68">
              <w:r>
                <w:rPr>
                  <w:color w:val="0000FF"/>
                </w:rPr>
                <w:t>20425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Ветеринарный врач</w:t>
            </w:r>
          </w:p>
        </w:tc>
      </w:tr>
      <w:tr w:rsidR="00CA2EF8">
        <w:tc>
          <w:tcPr>
            <w:tcW w:w="1814" w:type="dxa"/>
          </w:tcPr>
          <w:p w:rsidR="00CA2EF8" w:rsidRDefault="00CA2EF8">
            <w:pPr>
              <w:pStyle w:val="ConsPlusNormal"/>
            </w:pPr>
            <w:hyperlink r:id="rId69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CA2EF8" w:rsidRDefault="00CA2EF8">
            <w:pPr>
              <w:pStyle w:val="ConsPlusNormal"/>
            </w:pPr>
            <w:hyperlink r:id="rId70">
              <w:r>
                <w:rPr>
                  <w:color w:val="0000FF"/>
                </w:rPr>
                <w:t>3.36.05.01</w:t>
              </w:r>
            </w:hyperlink>
          </w:p>
        </w:tc>
        <w:tc>
          <w:tcPr>
            <w:tcW w:w="5953" w:type="dxa"/>
          </w:tcPr>
          <w:p w:rsidR="00CA2EF8" w:rsidRDefault="00CA2EF8">
            <w:pPr>
              <w:pStyle w:val="ConsPlusNormal"/>
            </w:pPr>
            <w:r>
              <w:t>Ветеринария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3.7.1.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Проведение клинического обследования животных с целью установления диагноза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G/01.7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7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Сбор анамнеза жизни и болезни животных для выявления причин возникновения заболеваний и их характера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общего клинического исследования животных с целью установления предварительного диагноза и определения дальнейшей программы исследований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Разработка программы исследований животных, включающей использование специальных (инструментальных) и лабораторных методов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клинического исследования животных с использованием специальных (инструментальных) методов для уточнения диагноза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клинического исследования животных с использованием лабораторных методов для уточнения диагноза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Постановка диагноза на основе анализа данных анамнеза, общих, специальных (инструментальных) и лабораторных методов исследования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Выполнение посмертного диагностического исследования животных с целью установления патологических процессов, болезней, причины смерти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Осуществлять сбор и анализ информации о происхождении и назначении животных, способе и условиях содержания, кормлении (анамнез жизни животных)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Осуществлять сбор и анализ информации о возникновении и проявлении заболеваний у животных, ранее перенесенных заболеваниях, эпизоотологической обстановке (анамнез болезни животных)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Проводить клиническое исследование животных с использованием общих методов: осмотра, пальпации, перкуссии, аускультации и термометрии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Устанавливать предварительный диагноз на основе анализа анамнеза и клинического обследования общими методами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Назначать исследование животных с использованием специальных (инструментальных) методов, в том числе эндоскопии, зондирования, катетеризации, рентгенографии, электрокардиографии, эхографии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Осуществлять интерпретацию и анализ данных специальных (инструментальных) методов исследования животных для установления диагноза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Определять реакцию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 животных на различные нагрузки методом функциональных проб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Назначать отбор проб биологического материала животных для проведения лабораторных исследований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Осуществлять интерпретацию и анализ данных лабораторных методов исследования животных для установления диагноза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Осуществлять постановку диагноза в соответствии с общепринятыми критериями и классификациями, перечнями заболеваний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Пользоваться специализированными информационными базами данных </w:t>
            </w:r>
            <w:r>
              <w:lastRenderedPageBreak/>
              <w:t>для диагностики заболеваний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Оформлять результаты клинических исследований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Собирать анамнез жизни и болезни обследуемых животных после смерти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общий осмотр трупов животных перед вскрытием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вскрытие трупов животных с использованием специальных инструментов и соблюдением требований безопасности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Устанавливать причину смерти и </w:t>
            </w:r>
            <w:proofErr w:type="gramStart"/>
            <w:r>
              <w:t>патолого-анатомический</w:t>
            </w:r>
            <w:proofErr w:type="gramEnd"/>
            <w:r>
              <w:t xml:space="preserve"> диагноз в соответствии с общепринятыми критериями и классификациями, перечнями заболеваний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Оформлять результаты посмертного диагностического обследования животного в протоколе вскрытия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проведении клинического обследования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специализированными базами данных для решения профессиональных задач в области клинического обследования животных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Методика сбора анамнеза жизни и болезни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Факторы жизни животных, способствующие возникновению инфекционных и неинфекционных заболеваний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проведения клинического исследования животных с использованием общих методов в соответствии с методическими указаниями, инструкциями, правилами диагностики, профилактики и лечения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Показания к использованию специальных (инструментальных) и лабораторных методов исследования животных в соответствии с методическими указаниями, инструкциями, правилами диагностики, профилактики и лечения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проведения исследования животных с использованием специальных (инструментальных) методов в соответствии с методическими указаниями, инструкциями, правилами диагностики, профилактики и лечения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Методы и техника введения диагностических и рентгеноконтрастных веществ в организм животного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Методики интерпретации и анализа данных специальных (инструментальных) методов исследования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постановки функциональных проб у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Нормы показателей состояния биологического материала животных разных видов и причины, вызывающие отклонения показателей от норм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Этиология и патогенез заболеваний животных различных видов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Общепринятые критерии и классификации заболеваний животных, </w:t>
            </w:r>
            <w:r>
              <w:lastRenderedPageBreak/>
              <w:t>перечни болезней животных, утвержденные в установленном законодательством Российской Федерации порядке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Форма и правила заполнения журнала для регистрации больных животных и истории болезни животного в соответствии с требованиями ветеринарной отчетности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Ветеринарно-санитарные требования к процессу вскрытия животных в соответствии с законодательством Российской Федерации в области ветеринарии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со специальными инструментами при вскрытии трупов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Методы и техника вскрытия трупов животных различных видов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Форма и порядок составления протокола вскрытия животного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проведении клинического обследования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охраны труда в объеме, необходимом для выполнения должностных обязанностей</w:t>
            </w:r>
          </w:p>
        </w:tc>
      </w:tr>
      <w:tr w:rsidR="00CA2EF8">
        <w:tc>
          <w:tcPr>
            <w:tcW w:w="1984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-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3.7.2.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Проведение мероприятий по лечению больных животных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G/02.7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7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Разработка плана лечения животных на основе установленного диагноза и индивидуальных особенностей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Выбор необходимых лекарственных препаратов химической и биологической природы для лечения животных с учетом их совокупного фармакологического действия на организм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Выбор методов немедикаментозной терапии, в том числе физиотерапевтических методов для лечения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лечебных, в том числе физиотерапевтических, процедур с использованием специального оборудования с соблюдением правил безопасности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Определение необходимости использования оперативно-хирургических </w:t>
            </w:r>
            <w:r>
              <w:lastRenderedPageBreak/>
              <w:t>методов в лечении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Разработка плана проведения хирургической операции, включая выбор способа обезболивания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оперативного хирургического вмешательства в организм животных при лечении животных с различными заболеваниями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Разработка рекомендаций по специальному кормлению больных животных с лечебной целью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повторных осмотров и исследований животных для оценки эффективности и безопасности назначенного лечения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Корректировка плана лечения животных (при необходимости) на основе результатов оценки эффективности лечения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специализированными информационными базами данных при выборе способов лечения заболеваний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Рассчитывать количество медикаментов для лечения животных и профилактики заболеваний с составлением рецептов на определенный период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способ и дозы введения лекарственных препаратов в организм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специальным оборудованием при проведении лечебных, в том числе физиотерапевтических, процедур в соответствии с инструкциями по его эксплуатации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обезболивание животных перед операцией с использованием наркотических, нейролептических и местноанестезирующих препаратов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рассечение тканей животного с использованием хирургических инструментов для создания оперативного доступа к пораженному органу или тканям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Осуществлять оперативное вмешательство с использованием хирургических инструментов на пораженном органе или тканях для обеспечения эффективности оперативного воздействия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Останавливать кровотечение с использованием механических, термических, медикаментозных и биологических методов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Производить соединение ткани швами, дренирование гнойной полости, наложение повязки с использованием хирургических инструментов, шовных и перевязочных материалов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Оценивать эффективность проведенного лечения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Вести учетно-отчетную документацию по заболеваниям и лечению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проведении мероприятий по лечению больных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Пользоваться специализированными базами данных для решения </w:t>
            </w:r>
            <w:r>
              <w:lastRenderedPageBreak/>
              <w:t>профессиональных задач в области лечения животных различных видов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Методы медикаментозного лечения больных животных и показания к их применению в соответствии с методическими указаниями, инструкциями, наставлениями, правилами диагностики, профилактики и лечения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Государственный реестр лекарственных сре</w:t>
            </w:r>
            <w:proofErr w:type="gramStart"/>
            <w:r>
              <w:t>дств дл</w:t>
            </w:r>
            <w:proofErr w:type="gramEnd"/>
            <w:r>
              <w:t>я ветеринарного применения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Фармакологические и токсикологические характеристики лекарственного сырья, лекарственных препаратов химической и биологической природы, биологически-активных добавок для профилактики и лечения болезней животных различной этиологии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Виды немедикаментозной терапии, в том числе физиотерапии, используемые в ветеринарии, и показания к их применению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Оперативные методы лечения животных и показания к их применению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Виды диетических режимов, принципы подбора кормов, норм и режимов кормления при диетотерапии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введения лекарственных веществ в организм животного энтеральными (пероральное, сублингвальное и ректальное введение) и парентеральными (инъекции, ингаляции и накожные аппликации) способами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введения лекарственных веществ интравагинально, интрацервикально и внутриматочно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Методы и техника немедикаментозных воздействий на организм животного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безопасной работы со специальным оборудованием при проведении немедикаментозных воздействий на организм животного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Препараты, используемые для обезболивания животных в ветеринарной хирургии, дозы и способы их применения, побочные эффекты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использования специального оборудования в операционной, хирургического инструмента и перевязочных материалов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Техника проведения хирургических операций в ветеринарии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Виды и техника наложения швов и перевязок, используемые в ветеринарной хирургии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Форма и правила заполнения журнала для регистрации больных животных и истории болезни животного в соответствии с требованиями ветеринарной отчетности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проведении мероприятий по лечению больных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охраны труда в объеме, необходимом для выполнения должностных обязанностей</w:t>
            </w:r>
          </w:p>
        </w:tc>
      </w:tr>
      <w:tr w:rsidR="00CA2EF8">
        <w:tc>
          <w:tcPr>
            <w:tcW w:w="1984" w:type="dxa"/>
          </w:tcPr>
          <w:p w:rsidR="00CA2EF8" w:rsidRDefault="00CA2EF8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3"/>
      </w:pPr>
      <w:r>
        <w:t>3.7.3. Трудовая функция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CA2E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Управление системой мероприятий по предотвращению возникновения незаразных, инфекционных и инвазионных болезней животных для обеспечения устойчивого здоровья животных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G/03.7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EF8" w:rsidRDefault="00CA2EF8">
            <w:pPr>
              <w:pStyle w:val="ConsPlusNormal"/>
              <w:jc w:val="center"/>
            </w:pPr>
            <w:r>
              <w:t>7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CA2EF8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A2EF8" w:rsidRDefault="00CA2E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A2EF8" w:rsidRDefault="00CA2EF8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A2EF8" w:rsidRDefault="00CA2E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A2EF8" w:rsidRDefault="00CA2EF8">
            <w:pPr>
              <w:pStyle w:val="ConsPlusNormal"/>
            </w:pPr>
          </w:p>
        </w:tc>
        <w:tc>
          <w:tcPr>
            <w:tcW w:w="2268" w:type="dxa"/>
          </w:tcPr>
          <w:p w:rsidR="00CA2EF8" w:rsidRDefault="00CA2EF8">
            <w:pPr>
              <w:pStyle w:val="ConsPlusNormal"/>
            </w:pPr>
          </w:p>
        </w:tc>
      </w:tr>
      <w:tr w:rsidR="00CA2E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A2EF8" w:rsidRDefault="00CA2E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эпизоотологического обследования организации, территории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Разработка ежегодного плана противоэпизоотических и противопаразитарных мероприятий, плана профилактики незаразных болезней животных, плана ветеринарно-санитарных мероприятий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клинических исследований животных в соответствии с планом противоэпизоотических мероприятий, планом профилактики незаразных болезней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Проведение проверки ветеринарно-санитарного состояния и микроклимата животноводческих помещений в соответствии с планом противоэпизоотических мероприятий, планом профилактики незаразных болезней животных, планом ветеринарно-санитарных мероприятий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Общий контроль реализации мероприятий по защите организации от заноса инфекционных и инвазионных болезней в соответствии с планом противоэпизоотических мероприятий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Общий контроль проведения профилактических иммунизаций (вакцинаций), профилактических и лечебно-профилактических обработок животных в соответствии с планом противоэпизоотических мероприятий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Общий контроль организационно-технических, зоотехнических и ветеринарных мероприятий, направленных на профилактику незаразных болезней в соответствии с планом профилактики незаразных болезней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Общий контроль дезинфекции и дезинсекции животноводческих помещений для обеспечения ветеринарно-санитарного благополучия в соответствии с планом ветеринарно-санитарных мероприятий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Составление плана диспансеризации животных с учетом их вида и назначения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Общий контроль проведения диспансеризации с целью сохранения здоровья животных и повышения их продуктивности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Разработка рекомендаций по проведению лечебно-профилактических и лечебных мероприятий на основе результатов обследования животных, проведенных в рамках диспансеризации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Пропаганда ветеринарных знаний, в том числе в области профилактики заболеваний животных, среди работников организации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Анализ эффективности мероприятий по профилактике заболеваний животных с целью их совершенствования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Осуществлять сбор и анализ информации, в том числе данных ветеринарной статистики, необходимой для оценки эпизоотологического состояния организации (территории), планирования профилактических противоэпизоотических мероприятий, профилактики незаразных болезней животных, ветеринарно-санитарных мероприятий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Выявлять причины возникновения эпизоотических очагов и факторы, влияющие на их распространение, в конкретных организациях, территориях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Определять границы эпизоотического очага, неблагополучного пункта, угрожаемой зоны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Проводить клинические исследования животных с использованием общих, специальных и лабораторных методов исследований в рамках реализации планов мероприятий по профилактике заболеваний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Оценивать влияние условий содержания и кормления животных на состояние их здоровья в рамках реализации планов мероприятий по профилактике заболеваний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Осуществлять ветеринарный контроль качества и заготовки кормов для животных с целью обеспечения их ветеринарно-санитарной безопасности в рамках реализации планов мероприятий по профилактике заболеваний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Выявлять отклонения от плана сроков, видов, качества проведения мероприятий по предотвращению возникновения незаразных, инфекционных и инвазионных болезней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Принимать корректирующие меры по реализации мероприятий по предотвращению возникновения незаразных, инфекционных и инвазионных болезней животных на основе результатов контроля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Проводить беседы, лекции, семинары для работников организации с целью разъяснения принципов работы по профилактике заболеваний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Оценивать эффективность проведенных профилактических мероприятий и способов их осуществления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управлении системой мероприятий по предотвращению возникновения незаразных, инфекционных и инвазионных болезней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Пользоваться специализированными базами данных для решения профессиональных задач по предотвращению возникновения незаразных, инфекционных и инвазионных болезней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 xml:space="preserve">Пользоваться геоинформационными системами и программными комплексами при сборе и анализе информации, связанной с оценкой распространения заразных болезней, эпизоотических ситуаций, </w:t>
            </w:r>
            <w:r>
              <w:lastRenderedPageBreak/>
              <w:t>планировании и оценке эффективности противоэпизоотических мероприятий</w:t>
            </w:r>
          </w:p>
        </w:tc>
      </w:tr>
      <w:tr w:rsidR="00CA2EF8">
        <w:tc>
          <w:tcPr>
            <w:tcW w:w="1984" w:type="dxa"/>
            <w:vMerge w:val="restart"/>
          </w:tcPr>
          <w:p w:rsidR="00CA2EF8" w:rsidRDefault="00CA2EF8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Методы сбора и анализа информации при ветеринарном планировании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Рекомендуемые формы плана противоэпизоотических мероприятий, плана профилактики незаразных болезней животных, плана ветеринарно-санитарных мероприятий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проведения клинического обследования животных при планировании проведения профилактических мероприятий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Порядок проведения внутреннего контроля ветеринарно-санитарного состояния объекта и микроклимата животноводческих помещений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Нормативные параметры микроклимата в животноводческих помещениях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Виды противоэпизоотических мероприятий и требования к их проведению в соответствии с методическими указаниями, инструкциями, наставлениями, правилами диагностики, профилактики и лечения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Виды мероприятий по профилактике незаразных болезней и нарушения обмена веществ у животных и требования к их проведению в соответствии с методическими указаниями, инструкциями, наставлениями, правилами диагностики, профилактики и лечения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Виды мероприятий по обеспечению ветеринарно-санитарной безопасности и требования к их проведению в соответствии с законодательством Российской Федерации в области ветеринарии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управлении системой мероприятий по предотвращению возникновения незаразных, инфекционных и инвазионных болезней животных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CA2EF8">
        <w:tc>
          <w:tcPr>
            <w:tcW w:w="1984" w:type="dxa"/>
            <w:vMerge/>
          </w:tcPr>
          <w:p w:rsidR="00CA2EF8" w:rsidRDefault="00CA2EF8">
            <w:pPr>
              <w:pStyle w:val="ConsPlusNormal"/>
            </w:pP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Требования охраны труда в объеме, необходимом для выполнения должностных обязанностей</w:t>
            </w:r>
          </w:p>
        </w:tc>
      </w:tr>
      <w:tr w:rsidR="00CA2EF8">
        <w:tc>
          <w:tcPr>
            <w:tcW w:w="1984" w:type="dxa"/>
          </w:tcPr>
          <w:p w:rsidR="00CA2EF8" w:rsidRDefault="00CA2E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A2EF8" w:rsidRDefault="00CA2EF8">
            <w:pPr>
              <w:pStyle w:val="ConsPlusNormal"/>
              <w:jc w:val="both"/>
            </w:pPr>
            <w:r>
              <w:t>-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CA2EF8" w:rsidRDefault="00CA2EF8">
      <w:pPr>
        <w:pStyle w:val="ConsPlusTitle"/>
        <w:jc w:val="center"/>
      </w:pPr>
      <w:r>
        <w:t>профессионального стандарта</w:t>
      </w:r>
    </w:p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32"/>
        <w:gridCol w:w="3539"/>
      </w:tblGrid>
      <w:tr w:rsidR="00CA2EF8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Союз работодателей "Общероссийское агропромышленное объединение работодателей "Агропромышленный союз России", город Москва</w:t>
            </w:r>
          </w:p>
        </w:tc>
      </w:tr>
      <w:tr w:rsidR="00CA2EF8">
        <w:tc>
          <w:tcPr>
            <w:tcW w:w="5532" w:type="dxa"/>
            <w:tcBorders>
              <w:left w:val="single" w:sz="4" w:space="0" w:color="auto"/>
              <w:right w:val="nil"/>
            </w:tcBorders>
          </w:tcPr>
          <w:p w:rsidR="00CA2EF8" w:rsidRDefault="00CA2EF8">
            <w:pPr>
              <w:pStyle w:val="ConsPlusNormal"/>
            </w:pPr>
            <w:r>
              <w:t>Первый заместитель председателя Бабурин</w:t>
            </w:r>
          </w:p>
        </w:tc>
        <w:tc>
          <w:tcPr>
            <w:tcW w:w="3539" w:type="dxa"/>
            <w:tcBorders>
              <w:left w:val="nil"/>
              <w:right w:val="single" w:sz="4" w:space="0" w:color="auto"/>
            </w:tcBorders>
          </w:tcPr>
          <w:p w:rsidR="00CA2EF8" w:rsidRDefault="00CA2EF8">
            <w:pPr>
              <w:pStyle w:val="ConsPlusNormal"/>
            </w:pPr>
            <w:r>
              <w:t>Александр Иванович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CA2EF8" w:rsidRDefault="00CA2E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8674"/>
      </w:tblGrid>
      <w:tr w:rsidR="00CA2EF8">
        <w:tc>
          <w:tcPr>
            <w:tcW w:w="397" w:type="dxa"/>
          </w:tcPr>
          <w:p w:rsidR="00CA2EF8" w:rsidRDefault="00CA2EF8">
            <w:pPr>
              <w:pStyle w:val="ConsPlusNormal"/>
            </w:pPr>
            <w:r>
              <w:t>1</w:t>
            </w:r>
          </w:p>
        </w:tc>
        <w:tc>
          <w:tcPr>
            <w:tcW w:w="8674" w:type="dxa"/>
          </w:tcPr>
          <w:p w:rsidR="00CA2EF8" w:rsidRDefault="00CA2EF8">
            <w:pPr>
              <w:pStyle w:val="ConsPlusNormal"/>
            </w:pPr>
            <w:r>
              <w:t>Общероссийское объединение работодателей "Российский союз промышленников и предпринимателей", город Москва</w:t>
            </w:r>
          </w:p>
        </w:tc>
      </w:tr>
      <w:tr w:rsidR="00CA2EF8">
        <w:tc>
          <w:tcPr>
            <w:tcW w:w="397" w:type="dxa"/>
          </w:tcPr>
          <w:p w:rsidR="00CA2EF8" w:rsidRDefault="00CA2EF8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8674" w:type="dxa"/>
          </w:tcPr>
          <w:p w:rsidR="00CA2EF8" w:rsidRDefault="00CA2EF8">
            <w:pPr>
              <w:pStyle w:val="ConsPlusNormal"/>
            </w:pPr>
            <w:r>
              <w:t>Ассоциация содействия развитию ветеринарного дела "Национальная ветеринарная ассоциация", город Москва</w:t>
            </w:r>
          </w:p>
        </w:tc>
      </w:tr>
      <w:tr w:rsidR="00CA2EF8">
        <w:tc>
          <w:tcPr>
            <w:tcW w:w="397" w:type="dxa"/>
          </w:tcPr>
          <w:p w:rsidR="00CA2EF8" w:rsidRDefault="00CA2EF8">
            <w:pPr>
              <w:pStyle w:val="ConsPlusNormal"/>
            </w:pPr>
            <w:r>
              <w:t>3</w:t>
            </w:r>
          </w:p>
        </w:tc>
        <w:tc>
          <w:tcPr>
            <w:tcW w:w="8674" w:type="dxa"/>
          </w:tcPr>
          <w:p w:rsidR="00CA2EF8" w:rsidRDefault="00CA2EF8">
            <w:pPr>
              <w:pStyle w:val="ConsPlusNormal"/>
            </w:pPr>
            <w:r>
              <w:t>Совет по профессиональным квалификациям агропромышленного комплекса, город Москва</w:t>
            </w:r>
          </w:p>
        </w:tc>
      </w:tr>
      <w:tr w:rsidR="00CA2EF8">
        <w:tc>
          <w:tcPr>
            <w:tcW w:w="397" w:type="dxa"/>
          </w:tcPr>
          <w:p w:rsidR="00CA2EF8" w:rsidRDefault="00CA2EF8">
            <w:pPr>
              <w:pStyle w:val="ConsPlusNormal"/>
            </w:pPr>
            <w:r>
              <w:t>4</w:t>
            </w:r>
          </w:p>
        </w:tc>
        <w:tc>
          <w:tcPr>
            <w:tcW w:w="8674" w:type="dxa"/>
          </w:tcPr>
          <w:p w:rsidR="00CA2EF8" w:rsidRDefault="00CA2EF8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"Московская государственная академия ветеринарной медицины и биотехнологии - МВА имени К.И. Скрябина", город Москва</w:t>
            </w:r>
          </w:p>
        </w:tc>
      </w:tr>
      <w:tr w:rsidR="00CA2EF8">
        <w:tc>
          <w:tcPr>
            <w:tcW w:w="397" w:type="dxa"/>
          </w:tcPr>
          <w:p w:rsidR="00CA2EF8" w:rsidRDefault="00CA2EF8">
            <w:pPr>
              <w:pStyle w:val="ConsPlusNormal"/>
            </w:pPr>
            <w:r>
              <w:t>5</w:t>
            </w:r>
          </w:p>
        </w:tc>
        <w:tc>
          <w:tcPr>
            <w:tcW w:w="8674" w:type="dxa"/>
          </w:tcPr>
          <w:p w:rsidR="00CA2EF8" w:rsidRDefault="00CA2EF8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"Ставропольский государственный аграрный университет", город Ставрополь</w:t>
            </w:r>
          </w:p>
        </w:tc>
      </w:tr>
      <w:tr w:rsidR="00CA2EF8">
        <w:tc>
          <w:tcPr>
            <w:tcW w:w="397" w:type="dxa"/>
          </w:tcPr>
          <w:p w:rsidR="00CA2EF8" w:rsidRDefault="00CA2EF8">
            <w:pPr>
              <w:pStyle w:val="ConsPlusNormal"/>
            </w:pPr>
            <w:r>
              <w:t>6</w:t>
            </w:r>
          </w:p>
        </w:tc>
        <w:tc>
          <w:tcPr>
            <w:tcW w:w="8674" w:type="dxa"/>
          </w:tcPr>
          <w:p w:rsidR="00CA2EF8" w:rsidRDefault="00CA2EF8">
            <w:pPr>
              <w:pStyle w:val="ConsPlusNormal"/>
            </w:pPr>
            <w:r>
              <w:t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</w:tbl>
    <w:p w:rsidR="00CA2EF8" w:rsidRDefault="00CA2EF8">
      <w:pPr>
        <w:pStyle w:val="ConsPlusNormal"/>
        <w:jc w:val="both"/>
      </w:pPr>
    </w:p>
    <w:p w:rsidR="00CA2EF8" w:rsidRDefault="00CA2EF8">
      <w:pPr>
        <w:pStyle w:val="ConsPlusNormal"/>
        <w:ind w:firstLine="540"/>
        <w:jc w:val="both"/>
      </w:pPr>
      <w:r>
        <w:t>--------------------------------</w:t>
      </w:r>
    </w:p>
    <w:p w:rsidR="00CA2EF8" w:rsidRDefault="00CA2EF8">
      <w:pPr>
        <w:pStyle w:val="ConsPlusNormal"/>
        <w:spacing w:before="200"/>
        <w:ind w:firstLine="540"/>
        <w:jc w:val="both"/>
      </w:pPr>
      <w:bookmarkStart w:id="2" w:name="P2035"/>
      <w:bookmarkEnd w:id="2"/>
      <w:r>
        <w:t xml:space="preserve">&lt;1&gt; Общероссийский </w:t>
      </w:r>
      <w:hyperlink r:id="rId7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CA2EF8" w:rsidRDefault="00CA2EF8">
      <w:pPr>
        <w:pStyle w:val="ConsPlusNormal"/>
        <w:spacing w:before="200"/>
        <w:ind w:firstLine="540"/>
        <w:jc w:val="both"/>
      </w:pPr>
      <w:bookmarkStart w:id="3" w:name="P2036"/>
      <w:bookmarkEnd w:id="3"/>
      <w:r>
        <w:t xml:space="preserve">&lt;2&gt; Общероссийский </w:t>
      </w:r>
      <w:hyperlink r:id="rId72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CA2EF8" w:rsidRDefault="00CA2EF8">
      <w:pPr>
        <w:pStyle w:val="ConsPlusNormal"/>
        <w:spacing w:before="200"/>
        <w:ind w:firstLine="540"/>
        <w:jc w:val="both"/>
      </w:pPr>
      <w:bookmarkStart w:id="4" w:name="P2037"/>
      <w:bookmarkEnd w:id="4"/>
      <w:proofErr w:type="gramStart"/>
      <w:r>
        <w:t xml:space="preserve">&lt;3&gt; </w:t>
      </w:r>
      <w:hyperlink r:id="rId73">
        <w:r>
          <w:rPr>
            <w:color w:val="0000FF"/>
          </w:rPr>
          <w:t>Приказ</w:t>
        </w:r>
      </w:hyperlink>
      <w:r>
        <w:t xml:space="preserve">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62278);</w:t>
      </w:r>
      <w:proofErr w:type="gramEnd"/>
      <w:r>
        <w:t xml:space="preserve"> </w:t>
      </w:r>
      <w:hyperlink r:id="rId74">
        <w:proofErr w:type="gramStart"/>
        <w:r>
          <w:rPr>
            <w:color w:val="0000FF"/>
          </w:rPr>
          <w:t>приказ</w:t>
        </w:r>
      </w:hyperlink>
      <w: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</w:t>
      </w:r>
      <w:proofErr w:type="gramEnd"/>
      <w:r>
        <w:t xml:space="preserve"> января 2021 г., </w:t>
      </w:r>
      <w:proofErr w:type="gramStart"/>
      <w:r>
        <w:t>регистрационный</w:t>
      </w:r>
      <w:proofErr w:type="gramEnd"/>
      <w:r>
        <w:t xml:space="preserve"> N 62277).</w:t>
      </w:r>
    </w:p>
    <w:p w:rsidR="00CA2EF8" w:rsidRDefault="00CA2EF8">
      <w:pPr>
        <w:pStyle w:val="ConsPlusNormal"/>
        <w:spacing w:before="200"/>
        <w:ind w:firstLine="540"/>
        <w:jc w:val="both"/>
      </w:pPr>
      <w:bookmarkStart w:id="5" w:name="P2038"/>
      <w:bookmarkEnd w:id="5"/>
      <w:r>
        <w:t xml:space="preserve">&lt;4&gt; Единый тарифно-квалификационный справочник работ и профессий рабочих, выпуск 70, </w:t>
      </w:r>
      <w:hyperlink r:id="rId75">
        <w:r>
          <w:rPr>
            <w:color w:val="0000FF"/>
          </w:rPr>
          <w:t>раздел</w:t>
        </w:r>
      </w:hyperlink>
      <w:r>
        <w:t xml:space="preserve"> "Работы и профессии рабочих в животноводстве".</w:t>
      </w:r>
    </w:p>
    <w:p w:rsidR="00CA2EF8" w:rsidRDefault="00CA2EF8">
      <w:pPr>
        <w:pStyle w:val="ConsPlusNormal"/>
        <w:spacing w:before="200"/>
        <w:ind w:firstLine="540"/>
        <w:jc w:val="both"/>
      </w:pPr>
      <w:bookmarkStart w:id="6" w:name="P2039"/>
      <w:bookmarkEnd w:id="6"/>
      <w:r>
        <w:t xml:space="preserve">&lt;5&gt; Общероссийский </w:t>
      </w:r>
      <w:hyperlink r:id="rId76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CA2EF8" w:rsidRDefault="00CA2EF8">
      <w:pPr>
        <w:pStyle w:val="ConsPlusNormal"/>
        <w:spacing w:before="200"/>
        <w:ind w:firstLine="540"/>
        <w:jc w:val="both"/>
      </w:pPr>
      <w:bookmarkStart w:id="7" w:name="P2040"/>
      <w:bookmarkEnd w:id="7"/>
      <w:r>
        <w:t xml:space="preserve">&lt;6&gt; Общероссийский </w:t>
      </w:r>
      <w:hyperlink r:id="rId77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CA2EF8" w:rsidRDefault="00CA2EF8">
      <w:pPr>
        <w:pStyle w:val="ConsPlusNormal"/>
        <w:spacing w:before="200"/>
        <w:ind w:firstLine="540"/>
        <w:jc w:val="both"/>
      </w:pPr>
      <w:bookmarkStart w:id="8" w:name="P2041"/>
      <w:bookmarkEnd w:id="8"/>
      <w:r>
        <w:t xml:space="preserve">&lt;7&gt; Единый квалификационный </w:t>
      </w:r>
      <w:hyperlink r:id="rId78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CA2EF8" w:rsidRDefault="00CA2EF8">
      <w:pPr>
        <w:pStyle w:val="ConsPlusNormal"/>
        <w:jc w:val="both"/>
      </w:pPr>
    </w:p>
    <w:p w:rsidR="00CA2EF8" w:rsidRDefault="00CA2EF8">
      <w:pPr>
        <w:pStyle w:val="ConsPlusNormal"/>
        <w:jc w:val="both"/>
      </w:pPr>
    </w:p>
    <w:p w:rsidR="00CA2EF8" w:rsidRDefault="00CA2E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1FF" w:rsidRDefault="00CA2EF8"/>
    <w:sectPr w:rsidR="001271FF" w:rsidSect="00A50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EF8"/>
    <w:rsid w:val="00A120A7"/>
    <w:rsid w:val="00A97E08"/>
    <w:rsid w:val="00CA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E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A2E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A2E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CA2E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A2E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A2E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A2E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A2E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E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A2E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A2E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CA2E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A2E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A2E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A2E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A2E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0017FB770D6F641982D061C1190FB169A9833B4E470BBB5CDFEE63F8C612DEA6313D4008C8568D9B96631D762v6l3J" TargetMode="External"/><Relationship Id="rId18" Type="http://schemas.openxmlformats.org/officeDocument/2006/relationships/hyperlink" Target="consultantplus://offline/ref=50017FB770D6F641982D061C1190FB169D923DBEE273BBB5CDFEE63F8C612DEA6313D4008C8568D9B96631D762v6l3J" TargetMode="External"/><Relationship Id="rId26" Type="http://schemas.openxmlformats.org/officeDocument/2006/relationships/hyperlink" Target="consultantplus://offline/ref=50017FB770D6F641982D061C1190FB169A9833B4E470BBB5CDFEE63F8C612DEA71138C0C8D8C74D0B97367862435549F298E1783EBC3A88Cv8l8J" TargetMode="External"/><Relationship Id="rId39" Type="http://schemas.openxmlformats.org/officeDocument/2006/relationships/hyperlink" Target="consultantplus://offline/ref=50017FB770D6F641982D061C1190FB169B9137B5E777BBB5CDFEE63F8C612DEA6313D4008C8568D9B96631D762v6l3J" TargetMode="External"/><Relationship Id="rId21" Type="http://schemas.openxmlformats.org/officeDocument/2006/relationships/hyperlink" Target="consultantplus://offline/ref=50017FB770D6F641982D061C1190FB169E9833B3E57CE6BFC5A7EA3D8B6E72FD765A800D8D8D74D9B32C6293356D58963F90169CF7C1AAv8lDJ" TargetMode="External"/><Relationship Id="rId34" Type="http://schemas.openxmlformats.org/officeDocument/2006/relationships/hyperlink" Target="consultantplus://offline/ref=50017FB770D6F641982D061C1190FB169E9833B3E57CE6BFC5A7EA3D8B6E72FD765A800D8D8F74DEB32C6293356D58963F90169CF7C1AAv8lDJ" TargetMode="External"/><Relationship Id="rId42" Type="http://schemas.openxmlformats.org/officeDocument/2006/relationships/hyperlink" Target="consultantplus://offline/ref=50017FB770D6F641982D061C1190FB169A9833B4E470BBB5CDFEE63F8C612DEA71138C0C8D8C74D0B97367862435549F298E1783EBC3A88Cv8l8J" TargetMode="External"/><Relationship Id="rId47" Type="http://schemas.openxmlformats.org/officeDocument/2006/relationships/hyperlink" Target="consultantplus://offline/ref=50017FB770D6F641982D061C1190FB169B9137B5E777BBB5CDFEE63F8C612DEA6313D4008C8568D9B96631D762v6l3J" TargetMode="External"/><Relationship Id="rId50" Type="http://schemas.openxmlformats.org/officeDocument/2006/relationships/hyperlink" Target="consultantplus://offline/ref=50017FB770D6F641982D061C1190FB169A9833B4E470BBB5CDFEE63F8C612DEA71138C0C8D8D71D1BC7367862435549F298E1783EBC3A88Cv8l8J" TargetMode="External"/><Relationship Id="rId55" Type="http://schemas.openxmlformats.org/officeDocument/2006/relationships/hyperlink" Target="consultantplus://offline/ref=50017FB770D6F641982D061C1190FB169B9137B5E777BBB5CDFEE63F8C612DEA71138C0C8D8F74DBBF7367862435549F298E1783EBC3A88Cv8l8J" TargetMode="External"/><Relationship Id="rId63" Type="http://schemas.openxmlformats.org/officeDocument/2006/relationships/hyperlink" Target="consultantplus://offline/ref=50017FB770D6F641982D061C1190FB169B9137B5E777BBB5CDFEE63F8C612DEA71138C0C8D8E76DBBC7367862435549F298E1783EBC3A88Cv8l8J" TargetMode="External"/><Relationship Id="rId68" Type="http://schemas.openxmlformats.org/officeDocument/2006/relationships/hyperlink" Target="consultantplus://offline/ref=50017FB770D6F641982D061C1190FB16989330BEEE71BBB5CDFEE63F8C612DEA71138C0C8D8872D1BD7367862435549F298E1783EBC3A88Cv8l8J" TargetMode="External"/><Relationship Id="rId76" Type="http://schemas.openxmlformats.org/officeDocument/2006/relationships/hyperlink" Target="consultantplus://offline/ref=50017FB770D6F641982D061C1190FB16989330BEEE71BBB5CDFEE63F8C612DEA71138C0C8D8D76D8B87367862435549F298E1783EBC3A88Cv8l8J" TargetMode="External"/><Relationship Id="rId7" Type="http://schemas.openxmlformats.org/officeDocument/2006/relationships/hyperlink" Target="consultantplus://offline/ref=50017FB770D6F641982D061C1190FB169A9036B7E275BBB5CDFEE63F8C612DEA6313D4008C8568D9B96631D762v6l3J" TargetMode="External"/><Relationship Id="rId71" Type="http://schemas.openxmlformats.org/officeDocument/2006/relationships/hyperlink" Target="consultantplus://offline/ref=50017FB770D6F641982D061C1190FB169A9833B4E470BBB5CDFEE63F8C612DEA6313D4008C8568D9B96631D762v6l3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0017FB770D6F641982D061C1190FB169D923DBEE273BBB5CDFEE63F8C612DEA71138C0C8D897FD9BB7367862435549F298E1783EBC3A88Cv8l8J" TargetMode="External"/><Relationship Id="rId29" Type="http://schemas.openxmlformats.org/officeDocument/2006/relationships/hyperlink" Target="consultantplus://offline/ref=50017FB770D6F641982D061C1190FB16989330BEEE71BBB5CDFEE63F8C612DEA71138C0C8D8D76D8B87367862435549F298E1783EBC3A88Cv8l8J" TargetMode="External"/><Relationship Id="rId11" Type="http://schemas.openxmlformats.org/officeDocument/2006/relationships/hyperlink" Target="consultantplus://offline/ref=50017FB770D6F641982D061C1190FB169A9833B4E470BBB5CDFEE63F8C612DEA71138C0C8D8C77DFB87367862435549F298E1783EBC3A88Cv8l8J" TargetMode="External"/><Relationship Id="rId24" Type="http://schemas.openxmlformats.org/officeDocument/2006/relationships/hyperlink" Target="consultantplus://offline/ref=50017FB770D6F641982D061C1190FB16989330BEEE71BBB5CDFEE63F8C612DEA71138C0C8D8974D8BD7367862435549F298E1783EBC3A88Cv8l8J" TargetMode="External"/><Relationship Id="rId32" Type="http://schemas.openxmlformats.org/officeDocument/2006/relationships/hyperlink" Target="consultantplus://offline/ref=50017FB770D6F641982D061C1190FB169A9833B4E470BBB5CDFEE63F8C612DEA71138C0C8D8C74D0B97367862435549F298E1783EBC3A88Cv8l8J" TargetMode="External"/><Relationship Id="rId37" Type="http://schemas.openxmlformats.org/officeDocument/2006/relationships/hyperlink" Target="consultantplus://offline/ref=50017FB770D6F641982D061C1190FB16989330BEEE71BBB5CDFEE63F8C612DEA71138C0C8D8E76DEBF7367862435549F298E1783EBC3A88Cv8l8J" TargetMode="External"/><Relationship Id="rId40" Type="http://schemas.openxmlformats.org/officeDocument/2006/relationships/hyperlink" Target="consultantplus://offline/ref=50017FB770D6F641982D061C1190FB169B9137B5E777BBB5CDFEE63F8C612DEA71138C0C8D8C74D1BC7367862435549F298E1783EBC3A88Cv8l8J" TargetMode="External"/><Relationship Id="rId45" Type="http://schemas.openxmlformats.org/officeDocument/2006/relationships/hyperlink" Target="consultantplus://offline/ref=50017FB770D6F641982D061C1190FB16989330BEEE71BBB5CDFEE63F8C612DEA71138C0C8D8D76D8B87367862435549F298E1783EBC3A88Cv8l8J" TargetMode="External"/><Relationship Id="rId53" Type="http://schemas.openxmlformats.org/officeDocument/2006/relationships/hyperlink" Target="consultantplus://offline/ref=50017FB770D6F641982D061C1190FB16989330BEEE71BBB5CDFEE63F8C612DEA71138C0C8D8872D1BE7367862435549F298E1783EBC3A88Cv8l8J" TargetMode="External"/><Relationship Id="rId58" Type="http://schemas.openxmlformats.org/officeDocument/2006/relationships/hyperlink" Target="consultantplus://offline/ref=50017FB770D6F641982D061C1190FB16909736B0EF7CE6BFC5A7EA3D8B6E72EF76028C0C859376D8A67A33D5v6l3J" TargetMode="External"/><Relationship Id="rId66" Type="http://schemas.openxmlformats.org/officeDocument/2006/relationships/hyperlink" Target="consultantplus://offline/ref=50017FB770D6F641982D061C1190FB16909736B0EF7CE6BFC5A7EA3D8B6E72EF76028C0C859376D8A67A33D5v6l3J" TargetMode="External"/><Relationship Id="rId74" Type="http://schemas.openxmlformats.org/officeDocument/2006/relationships/hyperlink" Target="consultantplus://offline/ref=50017FB770D6F641982D061C1190FB169D903CB7E270BBB5CDFEE63F8C612DEA6313D4008C8568D9B96631D762v6l3J" TargetMode="External"/><Relationship Id="rId79" Type="http://schemas.openxmlformats.org/officeDocument/2006/relationships/fontTable" Target="fontTable.xml"/><Relationship Id="rId5" Type="http://schemas.openxmlformats.org/officeDocument/2006/relationships/hyperlink" Target="consultantplus://offline/ref=50017FB770D6F641982D061C1190FB169A993CB2E57EBBB5CDFEE63F8C612DEA71138C0486D9279DED7532DF7E605880239015v8l1J" TargetMode="External"/><Relationship Id="rId61" Type="http://schemas.openxmlformats.org/officeDocument/2006/relationships/hyperlink" Target="consultantplus://offline/ref=50017FB770D6F641982D061C1190FB16989330BEEE71BBB5CDFEE63F8C612DEA71138C0C8D887ED0B87367862435549F298E1783EBC3A88Cv8l8J" TargetMode="External"/><Relationship Id="rId10" Type="http://schemas.openxmlformats.org/officeDocument/2006/relationships/hyperlink" Target="consultantplus://offline/ref=50017FB770D6F641982D061C1190FB169A9833B4E470BBB5CDFEE63F8C612DEA71138C0C8D8D71D1BC7367862435549F298E1783EBC3A88Cv8l8J" TargetMode="External"/><Relationship Id="rId19" Type="http://schemas.openxmlformats.org/officeDocument/2006/relationships/hyperlink" Target="consultantplus://offline/ref=50017FB770D6F641982D061C1190FB169A9833B4E470BBB5CDFEE63F8C612DEA6313D4008C8568D9B96631D762v6l3J" TargetMode="External"/><Relationship Id="rId31" Type="http://schemas.openxmlformats.org/officeDocument/2006/relationships/hyperlink" Target="consultantplus://offline/ref=50017FB770D6F641982D061C1190FB169A9833B4E470BBB5CDFEE63F8C612DEA6313D4008C8568D9B96631D762v6l3J" TargetMode="External"/><Relationship Id="rId44" Type="http://schemas.openxmlformats.org/officeDocument/2006/relationships/hyperlink" Target="consultantplus://offline/ref=50017FB770D6F641982D061C1190FB169E9833B3E57CE6BFC5A7EA3D8B6E72FD765A800D8D8F75DFB32C6293356D58963F90169CF7C1AAv8lDJ" TargetMode="External"/><Relationship Id="rId52" Type="http://schemas.openxmlformats.org/officeDocument/2006/relationships/hyperlink" Target="consultantplus://offline/ref=50017FB770D6F641982D061C1190FB16989330BEEE71BBB5CDFEE63F8C612DEA71138C0C8D8D76D8B87367862435549F298E1783EBC3A88Cv8l8J" TargetMode="External"/><Relationship Id="rId60" Type="http://schemas.openxmlformats.org/officeDocument/2006/relationships/hyperlink" Target="consultantplus://offline/ref=50017FB770D6F641982D061C1190FB16989330BEEE71BBB5CDFEE63F8C612DEA71138C0C8D8872D1BD7367862435549F298E1783EBC3A88Cv8l8J" TargetMode="External"/><Relationship Id="rId65" Type="http://schemas.openxmlformats.org/officeDocument/2006/relationships/hyperlink" Target="consultantplus://offline/ref=50017FB770D6F641982D061C1190FB169E9833B3E57CE6BFC5A7EA3D8B6E72FD765A800D8D8D74D9B32C6293356D58963F90169CF7C1AAv8lDJ" TargetMode="External"/><Relationship Id="rId73" Type="http://schemas.openxmlformats.org/officeDocument/2006/relationships/hyperlink" Target="consultantplus://offline/ref=50017FB770D6F641982D061C1190FB169A9730B4E275BBB5CDFEE63F8C612DEA6313D4008C8568D9B96631D762v6l3J" TargetMode="External"/><Relationship Id="rId78" Type="http://schemas.openxmlformats.org/officeDocument/2006/relationships/hyperlink" Target="consultantplus://offline/ref=50017FB770D6F641982D061C1190FB16909736B0EF7CE6BFC5A7EA3D8B6E72EF76028C0C859376D8A67A33D5v6l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017FB770D6F641982D061C1190FB169E9833B3E57CE6BFC5A7EA3D8B6E72FD765A800D8D8D74D9B32C6293356D58963F90169CF7C1AAv8lDJ" TargetMode="External"/><Relationship Id="rId14" Type="http://schemas.openxmlformats.org/officeDocument/2006/relationships/hyperlink" Target="consultantplus://offline/ref=50017FB770D6F641982D061C1190FB169A9833B4E470BBB5CDFEE63F8C612DEA6313D4008C8568D9B96631D762v6l3J" TargetMode="External"/><Relationship Id="rId22" Type="http://schemas.openxmlformats.org/officeDocument/2006/relationships/hyperlink" Target="consultantplus://offline/ref=50017FB770D6F641982D061C1190FB169E9833B3E57CE6BFC5A7EA3D8B6E72FD765A800D8D8E72DFB32C6293356D58963F90169CF7C1AAv8lDJ" TargetMode="External"/><Relationship Id="rId27" Type="http://schemas.openxmlformats.org/officeDocument/2006/relationships/hyperlink" Target="consultantplus://offline/ref=50017FB770D6F641982D061C1190FB169E9833B3E57CE6BFC5A7EA3D8B6E72FD765A800D8D8D74D9B32C6293356D58963F90169CF7C1AAv8lDJ" TargetMode="External"/><Relationship Id="rId30" Type="http://schemas.openxmlformats.org/officeDocument/2006/relationships/hyperlink" Target="consultantplus://offline/ref=50017FB770D6F641982D061C1190FB16989330BEEE71BBB5CDFEE63F8C612DEA71138C0C8D8E76D1B07367862435549F298E1783EBC3A88Cv8l8J" TargetMode="External"/><Relationship Id="rId35" Type="http://schemas.openxmlformats.org/officeDocument/2006/relationships/hyperlink" Target="consultantplus://offline/ref=50017FB770D6F641982D061C1190FB169E9833B3E57CE6BFC5A7EA3D8B6E72FD765A800D8D8E73D9B32C6293356D58963F90169CF7C1AAv8lDJ" TargetMode="External"/><Relationship Id="rId43" Type="http://schemas.openxmlformats.org/officeDocument/2006/relationships/hyperlink" Target="consultantplus://offline/ref=50017FB770D6F641982D061C1190FB169E9833B3E57CE6BFC5A7EA3D8B6E72FD765A800D8D8D74D9B32C6293356D58963F90169CF7C1AAv8lDJ" TargetMode="External"/><Relationship Id="rId48" Type="http://schemas.openxmlformats.org/officeDocument/2006/relationships/hyperlink" Target="consultantplus://offline/ref=50017FB770D6F641982D061C1190FB169B9137B5E777BBB5CDFEE63F8C612DEA71138C0C8D8C74D1BC7367862435549F298E1783EBC3A88Cv8l8J" TargetMode="External"/><Relationship Id="rId56" Type="http://schemas.openxmlformats.org/officeDocument/2006/relationships/hyperlink" Target="consultantplus://offline/ref=50017FB770D6F641982D061C1190FB169A9833B4E470BBB5CDFEE63F8C612DEA6313D4008C8568D9B96631D762v6l3J" TargetMode="External"/><Relationship Id="rId64" Type="http://schemas.openxmlformats.org/officeDocument/2006/relationships/hyperlink" Target="consultantplus://offline/ref=50017FB770D6F641982D061C1190FB169A9833B4E470BBB5CDFEE63F8C612DEA6313D4008C8568D9B96631D762v6l3J" TargetMode="External"/><Relationship Id="rId69" Type="http://schemas.openxmlformats.org/officeDocument/2006/relationships/hyperlink" Target="consultantplus://offline/ref=50017FB770D6F641982D061C1190FB169B9137B5E777BBB5CDFEE63F8C612DEA6313D4008C8568D9B96631D762v6l3J" TargetMode="External"/><Relationship Id="rId77" Type="http://schemas.openxmlformats.org/officeDocument/2006/relationships/hyperlink" Target="consultantplus://offline/ref=50017FB770D6F641982D061C1190FB169B9137B5E777BBB5CDFEE63F8C612DEA6313D4008C8568D9B96631D762v6l3J" TargetMode="External"/><Relationship Id="rId8" Type="http://schemas.openxmlformats.org/officeDocument/2006/relationships/hyperlink" Target="consultantplus://offline/ref=50017FB770D6F641982D061C1190FB169A903CB3EE70BBB5CDFEE63F8C612DEA6313D4008C8568D9B96631D762v6l3J" TargetMode="External"/><Relationship Id="rId51" Type="http://schemas.openxmlformats.org/officeDocument/2006/relationships/hyperlink" Target="consultantplus://offline/ref=50017FB770D6F641982D061C1190FB16909736B0EF7CE6BFC5A7EA3D8B6E72EF76028C0C859376D8A67A33D5v6l3J" TargetMode="External"/><Relationship Id="rId72" Type="http://schemas.openxmlformats.org/officeDocument/2006/relationships/hyperlink" Target="consultantplus://offline/ref=50017FB770D6F641982D061C1190FB169D923DBEE273BBB5CDFEE63F8C612DEA6313D4008C8568D9B96631D762v6l3J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0017FB770D6F641982D061C1190FB169A9833B4E470BBB5CDFEE63F8C612DEA71138C0C8D8C74D0B97367862435549F298E1783EBC3A88Cv8l8J" TargetMode="External"/><Relationship Id="rId17" Type="http://schemas.openxmlformats.org/officeDocument/2006/relationships/hyperlink" Target="consultantplus://offline/ref=50017FB770D6F641982D061C1190FB169D923DBEE273BBB5CDFEE63F8C612DEA71138C0C8D8876DBB97367862435549F298E1783EBC3A88Cv8l8J" TargetMode="External"/><Relationship Id="rId25" Type="http://schemas.openxmlformats.org/officeDocument/2006/relationships/hyperlink" Target="consultantplus://offline/ref=50017FB770D6F641982D061C1190FB169A9833B4E470BBB5CDFEE63F8C612DEA6313D4008C8568D9B96631D762v6l3J" TargetMode="External"/><Relationship Id="rId33" Type="http://schemas.openxmlformats.org/officeDocument/2006/relationships/hyperlink" Target="consultantplus://offline/ref=50017FB770D6F641982D061C1190FB169E9833B3E57CE6BFC5A7EA3D8B6E72FD765A800D8D8D74D9B32C6293356D58963F90169CF7C1AAv8lDJ" TargetMode="External"/><Relationship Id="rId38" Type="http://schemas.openxmlformats.org/officeDocument/2006/relationships/hyperlink" Target="consultantplus://offline/ref=50017FB770D6F641982D061C1190FB16989330BEEE71BBB5CDFEE63F8C612DEA71138C0C8D8974D8BD7367862435549F298E1783EBC3A88Cv8l8J" TargetMode="External"/><Relationship Id="rId46" Type="http://schemas.openxmlformats.org/officeDocument/2006/relationships/hyperlink" Target="consultantplus://offline/ref=50017FB770D6F641982D061C1190FB16989330BEEE71BBB5CDFEE63F8C612DEA71138C0C8D8E76D1B07367862435549F298E1783EBC3A88Cv8l8J" TargetMode="External"/><Relationship Id="rId59" Type="http://schemas.openxmlformats.org/officeDocument/2006/relationships/hyperlink" Target="consultantplus://offline/ref=50017FB770D6F641982D061C1190FB16989330BEEE71BBB5CDFEE63F8C612DEA71138C0C8D8D76D8B87367862435549F298E1783EBC3A88Cv8l8J" TargetMode="External"/><Relationship Id="rId67" Type="http://schemas.openxmlformats.org/officeDocument/2006/relationships/hyperlink" Target="consultantplus://offline/ref=50017FB770D6F641982D061C1190FB16989330BEEE71BBB5CDFEE63F8C612DEA71138C0C8D8D76D8B87367862435549F298E1783EBC3A88Cv8l8J" TargetMode="External"/><Relationship Id="rId20" Type="http://schemas.openxmlformats.org/officeDocument/2006/relationships/hyperlink" Target="consultantplus://offline/ref=50017FB770D6F641982D061C1190FB169A9833B4E470BBB5CDFEE63F8C612DEA71138C0C8D8C77DFB87367862435549F298E1783EBC3A88Cv8l8J" TargetMode="External"/><Relationship Id="rId41" Type="http://schemas.openxmlformats.org/officeDocument/2006/relationships/hyperlink" Target="consultantplus://offline/ref=50017FB770D6F641982D061C1190FB169A9833B4E470BBB5CDFEE63F8C612DEA6313D4008C8568D9B96631D762v6l3J" TargetMode="External"/><Relationship Id="rId54" Type="http://schemas.openxmlformats.org/officeDocument/2006/relationships/hyperlink" Target="consultantplus://offline/ref=50017FB770D6F641982D061C1190FB169B9137B5E777BBB5CDFEE63F8C612DEA6313D4008C8568D9B96631D762v6l3J" TargetMode="External"/><Relationship Id="rId62" Type="http://schemas.openxmlformats.org/officeDocument/2006/relationships/hyperlink" Target="consultantplus://offline/ref=50017FB770D6F641982D061C1190FB169B9137B5E777BBB5CDFEE63F8C612DEA6313D4008C8568D9B96631D762v6l3J" TargetMode="External"/><Relationship Id="rId70" Type="http://schemas.openxmlformats.org/officeDocument/2006/relationships/hyperlink" Target="consultantplus://offline/ref=50017FB770D6F641982D061C1190FB169B9137B5E777BBB5CDFEE63F8C612DEA71138C0C8D8970DAB07367862435549F298E1783EBC3A88Cv8l8J" TargetMode="External"/><Relationship Id="rId75" Type="http://schemas.openxmlformats.org/officeDocument/2006/relationships/hyperlink" Target="consultantplus://offline/ref=50017FB770D6F641982D061C1190FB169E9833B3E57CE6BFC5A7EA3D8B6E72FD765A800D8D8D74D9B32C6293356D58963F90169CF7C1AAv8l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0017FB770D6F641982D061C1190FB16989936B4EE70BBB5CDFEE63F8C612DEA6313D4008C8568D9B96631D762v6l3J" TargetMode="External"/><Relationship Id="rId15" Type="http://schemas.openxmlformats.org/officeDocument/2006/relationships/hyperlink" Target="consultantplus://offline/ref=50017FB770D6F641982D061C1190FB169D923DBEE273BBB5CDFEE63F8C612DEA71138C0C8D8D75D1BD7367862435549F298E1783EBC3A88Cv8l8J" TargetMode="External"/><Relationship Id="rId23" Type="http://schemas.openxmlformats.org/officeDocument/2006/relationships/hyperlink" Target="consultantplus://offline/ref=50017FB770D6F641982D061C1190FB16989330BEEE71BBB5CDFEE63F8C612DEA71138C0C8D8D76D8B87367862435549F298E1783EBC3A88Cv8l8J" TargetMode="External"/><Relationship Id="rId28" Type="http://schemas.openxmlformats.org/officeDocument/2006/relationships/hyperlink" Target="consultantplus://offline/ref=50017FB770D6F641982D061C1190FB169E9833B3E57CE6BFC5A7EA3D8B6E72FD765A800D8D8F75DBB32C6293356D58963F90169CF7C1AAv8lDJ" TargetMode="External"/><Relationship Id="rId36" Type="http://schemas.openxmlformats.org/officeDocument/2006/relationships/hyperlink" Target="consultantplus://offline/ref=50017FB770D6F641982D061C1190FB16989330BEEE71BBB5CDFEE63F8C612DEA71138C0C8D8D76D8B87367862435549F298E1783EBC3A88Cv8l8J" TargetMode="External"/><Relationship Id="rId49" Type="http://schemas.openxmlformats.org/officeDocument/2006/relationships/hyperlink" Target="consultantplus://offline/ref=50017FB770D6F641982D061C1190FB169A9833B4E470BBB5CDFEE63F8C612DEA6313D4008C8568D9B96631D762v6l3J" TargetMode="External"/><Relationship Id="rId57" Type="http://schemas.openxmlformats.org/officeDocument/2006/relationships/hyperlink" Target="consultantplus://offline/ref=50017FB770D6F641982D061C1190FB169E9833B3E57CE6BFC5A7EA3D8B6E72FD765A800D8D8D74D9B32C6293356D58963F90169CF7C1AAv8l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65</Pages>
  <Words>22640</Words>
  <Characters>129054</Characters>
  <Application>Microsoft Office Word</Application>
  <DocSecurity>0</DocSecurity>
  <Lines>1075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Марченко</dc:creator>
  <cp:lastModifiedBy>Елена Марченко</cp:lastModifiedBy>
  <cp:revision>1</cp:revision>
  <dcterms:created xsi:type="dcterms:W3CDTF">2023-01-18T09:37:00Z</dcterms:created>
  <dcterms:modified xsi:type="dcterms:W3CDTF">2023-01-18T09:39:00Z</dcterms:modified>
</cp:coreProperties>
</file>